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rPr>
      </w:pPr>
    </w:p>
    <w:p>
      <w:pPr>
        <w:rPr>
          <w:sz w:val="84"/>
          <w:szCs w:val="84"/>
        </w:rPr>
      </w:pPr>
    </w:p>
    <w:p>
      <w:pPr>
        <w:rPr>
          <w:sz w:val="84"/>
          <w:szCs w:val="84"/>
        </w:rPr>
      </w:pPr>
    </w:p>
    <w:p>
      <w:pPr>
        <w:rPr>
          <w:sz w:val="84"/>
          <w:szCs w:val="84"/>
        </w:rPr>
      </w:pPr>
    </w:p>
    <w:p>
      <w:pPr>
        <w:jc w:val="center"/>
        <w:rPr>
          <w:sz w:val="52"/>
          <w:szCs w:val="52"/>
        </w:rPr>
      </w:pPr>
      <w:r>
        <w:rPr>
          <w:rFonts w:hint="eastAsia"/>
          <w:sz w:val="52"/>
          <w:szCs w:val="52"/>
          <w:lang w:eastAsia="zh-CN"/>
        </w:rPr>
        <w:t>202</w:t>
      </w:r>
      <w:r>
        <w:rPr>
          <w:rFonts w:hint="eastAsia"/>
          <w:sz w:val="52"/>
          <w:szCs w:val="52"/>
          <w:lang w:val="en-US" w:eastAsia="zh-CN"/>
        </w:rPr>
        <w:t>6</w:t>
      </w:r>
      <w:r>
        <w:rPr>
          <w:rFonts w:hint="eastAsia"/>
          <w:sz w:val="52"/>
          <w:szCs w:val="52"/>
        </w:rPr>
        <w:t>年海口市贸促会部门预算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海口市贸促会概况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海口市贸促会</w:t>
      </w:r>
      <w:r>
        <w:rPr>
          <w:rFonts w:hint="eastAsia" w:ascii="黑体" w:hAnsi="黑体" w:eastAsia="黑体"/>
          <w:sz w:val="32"/>
          <w:szCs w:val="32"/>
          <w:lang w:eastAsia="zh"/>
        </w:rPr>
        <w:t>202</w:t>
      </w:r>
      <w:r>
        <w:rPr>
          <w:rFonts w:hint="eastAsia" w:ascii="黑体" w:hAnsi="黑体" w:eastAsia="黑体"/>
          <w:sz w:val="32"/>
          <w:szCs w:val="32"/>
          <w:lang w:val="en-US" w:eastAsia="zh-CN"/>
        </w:rPr>
        <w:t>6</w:t>
      </w:r>
      <w:r>
        <w:rPr>
          <w:rFonts w:hint="eastAsia" w:ascii="黑体" w:hAnsi="黑体" w:eastAsia="黑体"/>
          <w:sz w:val="32"/>
          <w:szCs w:val="32"/>
        </w:rPr>
        <w:t>年部门预算表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海口市贸促会</w:t>
      </w:r>
      <w:r>
        <w:rPr>
          <w:rFonts w:hint="eastAsia" w:ascii="黑体" w:hAnsi="黑体" w:eastAsia="黑体"/>
          <w:sz w:val="32"/>
          <w:szCs w:val="32"/>
          <w:lang w:eastAsia="zh"/>
        </w:rPr>
        <w:t>202</w:t>
      </w:r>
      <w:r>
        <w:rPr>
          <w:rFonts w:hint="eastAsia" w:ascii="黑体" w:hAnsi="黑体" w:eastAsia="黑体"/>
          <w:sz w:val="32"/>
          <w:szCs w:val="32"/>
          <w:lang w:val="en-US" w:eastAsia="zh-CN"/>
        </w:rPr>
        <w:t>6</w:t>
      </w:r>
      <w:r>
        <w:rPr>
          <w:rFonts w:hint="eastAsia" w:ascii="黑体" w:hAnsi="黑体" w:eastAsia="黑体"/>
          <w:sz w:val="32"/>
          <w:szCs w:val="32"/>
        </w:rPr>
        <w:t>年部门预算情况说明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海口市贸促会概况</w:t>
      </w:r>
    </w:p>
    <w:p>
      <w:pPr>
        <w:jc w:val="left"/>
        <w:rPr>
          <w:rFonts w:ascii="仿宋_GB2312" w:hAnsi="仿宋_GB2312" w:eastAsia="仿宋_GB2312" w:cs="仿宋_GB2312"/>
          <w:sz w:val="32"/>
          <w:szCs w:val="32"/>
        </w:rPr>
      </w:pPr>
    </w:p>
    <w:p>
      <w:pPr>
        <w:pStyle w:val="11"/>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11"/>
        <w:ind w:firstLine="64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一）开展同世界各国、各地区经济贸易、商协会和其他经贸团体以及有关国际组织的联络工作，邀请、接待其访问、考察我市；组织海口企业和有关方面认识到境外访问、考察、培训及进行经济贸易、引进技术以及开展中外经济技术合作的洽谈活动；在境外参加、组织或与境外相应机构、企业合办有关国际经济贸易技术合作等方面的交流活动和会议。</w:t>
      </w:r>
    </w:p>
    <w:p>
      <w:pPr>
        <w:pStyle w:val="11"/>
        <w:ind w:firstLine="64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（二）组织、协调、安排我市出国（境）举办经贸展览会、展销会、洽谈会、博览会、技术交流会、研讨会等；审批、管理、安排和接待国（境）外来展。</w:t>
      </w:r>
    </w:p>
    <w:p>
      <w:pPr>
        <w:pStyle w:val="11"/>
        <w:ind w:firstLine="64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三）在省贸促会的领导和指导下调解海口国际商事方面的争议，参与和代办海口国际商事方面争议的仲裁、诉讼业务；配合出具出口货物原产地证明书，加工装配证明书；代理海口企业在国（境）外办理或国（境）外企业、个人在海口办理商标注册、专利申请。</w:t>
      </w:r>
    </w:p>
    <w:p>
      <w:pPr>
        <w:pStyle w:val="11"/>
        <w:ind w:firstLine="64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（四）调查、收集、研究国（境）外经济技术动态，传递、发布、交换经济贸易技术信息；主板对外经济贸易刊物、</w:t>
      </w:r>
    </w:p>
    <w:p>
      <w:pPr>
        <w:pStyle w:val="11"/>
        <w:ind w:firstLine="0" w:firstLineChars="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通讯、信息及有关的其他出版物。</w:t>
      </w:r>
    </w:p>
    <w:p>
      <w:pPr>
        <w:pStyle w:val="11"/>
        <w:ind w:firstLine="64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（五）发挥贸促会的服务、协调功能，帮助企业排忧解难，起到政府联结企业的纽带和桥梁作用。</w:t>
      </w:r>
    </w:p>
    <w:p>
      <w:pPr>
        <w:pStyle w:val="11"/>
        <w:ind w:firstLine="64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（六）组织、承办海口市参加国（境）内外的大型经贸活动。</w:t>
      </w:r>
    </w:p>
    <w:p>
      <w:pPr>
        <w:pStyle w:val="11"/>
        <w:jc w:val="left"/>
        <w:rPr>
          <w:rFonts w:ascii="仿宋_GB2312" w:hAnsi="黑体" w:eastAsia="仿宋_GB2312" w:cs="仿宋_GB2312"/>
          <w:sz w:val="32"/>
          <w:szCs w:val="32"/>
        </w:rPr>
      </w:pPr>
      <w:r>
        <w:rPr>
          <w:rFonts w:hint="eastAsia" w:ascii="仿宋_GB2312" w:hAnsi="楷体" w:eastAsia="仿宋_GB2312" w:cs="仿宋_GB2312"/>
          <w:kern w:val="0"/>
          <w:sz w:val="32"/>
          <w:szCs w:val="32"/>
        </w:rPr>
        <w:t>（七）承办市委、市政府和省贸促会交办的其他工作。</w:t>
      </w: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widowControl/>
        <w:shd w:val="clear" w:color="auto" w:fill="FFFFFF"/>
        <w:wordWrap w:val="0"/>
        <w:adjustRightInd w:val="0"/>
        <w:snapToGrid w:val="0"/>
        <w:spacing w:line="560" w:lineRule="exact"/>
        <w:ind w:firstLine="640"/>
        <w:jc w:val="left"/>
        <w:rPr>
          <w:rFonts w:ascii="楷体" w:hAnsi="楷体" w:eastAsia="楷体" w:cs="Times New Roman"/>
          <w:kern w:val="0"/>
          <w:sz w:val="27"/>
          <w:szCs w:val="27"/>
        </w:rPr>
      </w:pPr>
      <w:r>
        <w:rPr>
          <w:rFonts w:hint="eastAsia" w:ascii="仿宋_GB2312" w:hAnsi="楷体" w:eastAsia="仿宋_GB2312" w:cs="仿宋_GB2312"/>
          <w:kern w:val="0"/>
          <w:sz w:val="32"/>
          <w:szCs w:val="32"/>
        </w:rPr>
        <w:t>根据职能工作任务，海口市贸促会内设4个正科级职能部门，无二级预算单位。</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海口市贸促会</w:t>
      </w: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   海口市贸促会</w:t>
      </w: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年部门预算情况说明</w:t>
      </w:r>
    </w:p>
    <w:p>
      <w:pPr>
        <w:ind w:firstLine="480" w:firstLineChars="150"/>
        <w:jc w:val="left"/>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一、关于海口市贸促会</w:t>
      </w:r>
      <w:r>
        <w:rPr>
          <w:rFonts w:hint="eastAsia" w:ascii="黑体" w:hAnsi="黑体" w:eastAsia="黑体"/>
          <w:sz w:val="32"/>
          <w:szCs w:val="32"/>
          <w:lang w:eastAsia="zh"/>
        </w:rPr>
        <w:t>202</w:t>
      </w:r>
      <w:r>
        <w:rPr>
          <w:rFonts w:hint="eastAsia" w:ascii="黑体" w:hAnsi="黑体" w:eastAsia="黑体"/>
          <w:sz w:val="32"/>
          <w:szCs w:val="32"/>
          <w:lang w:val="en-US" w:eastAsia="zh-CN"/>
        </w:rPr>
        <w:t>6</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楷体" w:eastAsia="仿宋_GB2312" w:cs="仿宋_GB2312"/>
          <w:kern w:val="0"/>
          <w:sz w:val="32"/>
          <w:szCs w:val="32"/>
        </w:rPr>
        <w:t>海口市贸促会</w:t>
      </w:r>
      <w:r>
        <w:rPr>
          <w:rFonts w:hint="eastAsia" w:ascii="仿宋_GB2312" w:hAnsi="楷体" w:eastAsia="仿宋_GB2312" w:cs="仿宋_GB2312"/>
          <w:kern w:val="0"/>
          <w:sz w:val="32"/>
          <w:szCs w:val="32"/>
          <w:lang w:eastAsia="zh"/>
        </w:rPr>
        <w:t>202</w:t>
      </w:r>
      <w:r>
        <w:rPr>
          <w:rFonts w:hint="eastAsia" w:ascii="仿宋_GB2312" w:hAnsi="楷体" w:eastAsia="仿宋_GB2312" w:cs="仿宋_GB2312"/>
          <w:kern w:val="0"/>
          <w:sz w:val="32"/>
          <w:szCs w:val="32"/>
          <w:lang w:val="en-US" w:eastAsia="zh-CN"/>
        </w:rPr>
        <w:t>6</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lang w:val="en-US" w:eastAsia="zh-CN"/>
        </w:rPr>
        <w:t>568.74</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568.74</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568.74</w:t>
      </w:r>
      <w:r>
        <w:rPr>
          <w:rFonts w:hint="eastAsia" w:ascii="仿宋_GB2312" w:hAnsi="黑体" w:eastAsia="仿宋_GB2312"/>
          <w:sz w:val="32"/>
          <w:szCs w:val="32"/>
        </w:rPr>
        <w:t>万元、上年结转0万元，政府性基金预算本年收入0万元、上年结转0万元；支出总计</w:t>
      </w:r>
      <w:r>
        <w:rPr>
          <w:rFonts w:hint="eastAsia" w:ascii="仿宋_GB2312" w:hAnsi="黑体" w:eastAsia="仿宋_GB2312" w:cs="仿宋_GB2312"/>
          <w:sz w:val="32"/>
          <w:szCs w:val="32"/>
          <w:lang w:val="en-US" w:eastAsia="zh-CN"/>
        </w:rPr>
        <w:t>568.74</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403.09</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77.22</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50.75</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37.68</w:t>
      </w:r>
      <w:r>
        <w:rPr>
          <w:rFonts w:hint="eastAsia" w:ascii="仿宋_GB2312" w:hAnsi="黑体" w:eastAsia="仿宋_GB2312"/>
          <w:sz w:val="32"/>
          <w:szCs w:val="32"/>
        </w:rPr>
        <w:t>万元，结转下年0万元。</w:t>
      </w:r>
    </w:p>
    <w:p>
      <w:pPr>
        <w:ind w:firstLine="640"/>
        <w:jc w:val="left"/>
        <w:rPr>
          <w:rFonts w:ascii="黑体" w:hAnsi="黑体" w:eastAsia="黑体"/>
          <w:sz w:val="32"/>
          <w:szCs w:val="32"/>
        </w:rPr>
      </w:pPr>
      <w:r>
        <w:rPr>
          <w:rFonts w:hint="eastAsia" w:ascii="黑体" w:hAnsi="黑体" w:eastAsia="黑体"/>
          <w:sz w:val="32"/>
          <w:szCs w:val="32"/>
        </w:rPr>
        <w:t>二、关于海口市贸促会</w:t>
      </w:r>
      <w:r>
        <w:rPr>
          <w:rFonts w:hint="eastAsia" w:ascii="黑体" w:hAnsi="黑体" w:eastAsia="黑体"/>
          <w:sz w:val="32"/>
          <w:szCs w:val="32"/>
          <w:lang w:eastAsia="zh"/>
        </w:rPr>
        <w:t>202</w:t>
      </w:r>
      <w:r>
        <w:rPr>
          <w:rFonts w:hint="eastAsia" w:ascii="黑体" w:hAnsi="黑体" w:eastAsia="黑体"/>
          <w:sz w:val="32"/>
          <w:szCs w:val="32"/>
          <w:lang w:val="en-US" w:eastAsia="zh-CN"/>
        </w:rPr>
        <w:t>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highlight w:val="none"/>
        </w:rPr>
      </w:pPr>
      <w:r>
        <w:rPr>
          <w:rFonts w:hint="eastAsia" w:ascii="仿宋_GB2312" w:hAnsi="楷体" w:eastAsia="仿宋_GB2312" w:cs="仿宋_GB2312"/>
          <w:kern w:val="0"/>
          <w:sz w:val="32"/>
          <w:szCs w:val="32"/>
        </w:rPr>
        <w:t>海口市贸促会</w:t>
      </w:r>
      <w:r>
        <w:rPr>
          <w:rFonts w:hint="eastAsia" w:ascii="仿宋_GB2312" w:hAnsi="楷体" w:eastAsia="仿宋_GB2312" w:cs="仿宋_GB2312"/>
          <w:kern w:val="0"/>
          <w:sz w:val="32"/>
          <w:szCs w:val="32"/>
          <w:lang w:eastAsia="zh"/>
        </w:rPr>
        <w:t>202</w:t>
      </w:r>
      <w:r>
        <w:rPr>
          <w:rFonts w:hint="eastAsia" w:ascii="仿宋_GB2312" w:hAnsi="楷体" w:eastAsia="仿宋_GB2312" w:cs="仿宋_GB2312"/>
          <w:kern w:val="0"/>
          <w:sz w:val="32"/>
          <w:szCs w:val="32"/>
          <w:lang w:val="en-US" w:eastAsia="zh-CN"/>
        </w:rPr>
        <w:t>6</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 xml:space="preserve"> </w:t>
      </w:r>
      <w:r>
        <w:rPr>
          <w:rFonts w:hint="eastAsia" w:ascii="仿宋_GB2312" w:hAnsi="黑体" w:eastAsia="仿宋_GB2312" w:cs="仿宋_GB2312"/>
          <w:sz w:val="32"/>
          <w:szCs w:val="32"/>
          <w:lang w:val="en-US" w:eastAsia="zh-CN"/>
        </w:rPr>
        <w:t>568.74</w:t>
      </w:r>
      <w:r>
        <w:rPr>
          <w:rFonts w:hint="eastAsia" w:ascii="仿宋_GB2312" w:hAnsi="黑体" w:eastAsia="仿宋_GB2312"/>
          <w:sz w:val="32"/>
          <w:szCs w:val="32"/>
        </w:rPr>
        <w:t>万元，</w:t>
      </w:r>
      <w:r>
        <w:rPr>
          <w:rFonts w:hint="eastAsia" w:ascii="仿宋_GB2312" w:hAnsi="黑体" w:eastAsia="仿宋_GB2312"/>
          <w:sz w:val="32"/>
          <w:szCs w:val="32"/>
          <w:highlight w:val="none"/>
        </w:rPr>
        <w:t>比上年预算数</w:t>
      </w:r>
      <w:r>
        <w:rPr>
          <w:rFonts w:hint="eastAsia" w:ascii="仿宋_GB2312" w:hAnsi="黑体" w:eastAsia="仿宋_GB2312"/>
          <w:sz w:val="32"/>
          <w:szCs w:val="32"/>
          <w:highlight w:val="none"/>
          <w:lang w:val="en-US" w:eastAsia="zh-CN"/>
        </w:rPr>
        <w:t>减少39.87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减少贸促工作经费</w:t>
      </w:r>
      <w:r>
        <w:rPr>
          <w:rFonts w:hint="eastAsia" w:ascii="仿宋_GB2312" w:hAnsi="黑体" w:eastAsia="仿宋_GB2312"/>
          <w:sz w:val="32"/>
          <w:szCs w:val="32"/>
          <w:highlight w:val="none"/>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 xml:space="preserve">403.09 </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70.87</w:t>
      </w:r>
      <w:r>
        <w:rPr>
          <w:rFonts w:hint="eastAsia" w:ascii="仿宋_GB2312" w:hAnsi="黑体" w:eastAsia="仿宋_GB2312"/>
          <w:sz w:val="32"/>
          <w:szCs w:val="32"/>
        </w:rPr>
        <w:t>%；</w:t>
      </w:r>
      <w:r>
        <w:rPr>
          <w:rFonts w:hint="eastAsia" w:ascii="仿宋_GB2312" w:hAnsi="楷体" w:eastAsia="仿宋_GB2312" w:cs="仿宋_GB2312"/>
          <w:kern w:val="0"/>
          <w:sz w:val="32"/>
          <w:szCs w:val="32"/>
        </w:rPr>
        <w:t>社会保障和就业支出</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77.22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13.58</w:t>
      </w:r>
      <w:r>
        <w:rPr>
          <w:rFonts w:hint="eastAsia" w:ascii="仿宋_GB2312" w:hAnsi="黑体" w:eastAsia="仿宋_GB2312"/>
          <w:sz w:val="32"/>
          <w:szCs w:val="32"/>
        </w:rPr>
        <w:t>%；</w:t>
      </w:r>
      <w:r>
        <w:rPr>
          <w:rFonts w:hint="eastAsia" w:ascii="仿宋_GB2312" w:hAnsi="楷体" w:eastAsia="仿宋_GB2312" w:cs="仿宋_GB2312"/>
          <w:kern w:val="0"/>
          <w:sz w:val="32"/>
          <w:szCs w:val="32"/>
        </w:rPr>
        <w:t>卫生健康支出万元</w:t>
      </w:r>
      <w:r>
        <w:rPr>
          <w:rFonts w:hint="eastAsia" w:ascii="仿宋_GB2312" w:hAnsi="黑体" w:eastAsia="仿宋_GB2312" w:cs="仿宋_GB2312"/>
          <w:sz w:val="32"/>
          <w:szCs w:val="32"/>
          <w:lang w:val="en-US" w:eastAsia="zh-CN"/>
        </w:rPr>
        <w:t>50.75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8.92</w:t>
      </w:r>
      <w:r>
        <w:rPr>
          <w:rFonts w:hint="eastAsia" w:ascii="仿宋_GB2312" w:hAnsi="黑体" w:eastAsia="仿宋_GB2312"/>
          <w:sz w:val="32"/>
          <w:szCs w:val="32"/>
        </w:rPr>
        <w:t>%；</w:t>
      </w:r>
      <w:r>
        <w:rPr>
          <w:rFonts w:hint="eastAsia" w:ascii="仿宋_GB2312" w:hAnsi="楷体" w:eastAsia="仿宋_GB2312" w:cs="仿宋_GB2312"/>
          <w:kern w:val="0"/>
          <w:sz w:val="32"/>
          <w:szCs w:val="32"/>
        </w:rPr>
        <w:t>住房保障</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37.68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6.63</w:t>
      </w:r>
      <w:r>
        <w:rPr>
          <w:rFonts w:hint="eastAsia" w:ascii="仿宋_GB2312" w:hAnsi="黑体" w:eastAsia="仿宋_GB2312"/>
          <w:sz w:val="32"/>
          <w:szCs w:val="32"/>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（三）一般公共预算当年拨款具体使用情况</w:t>
      </w:r>
    </w:p>
    <w:p>
      <w:pPr>
        <w:ind w:firstLine="640" w:firstLineChars="200"/>
        <w:rPr>
          <w:rFonts w:hint="eastAsia" w:ascii="仿宋_GB2312" w:hAnsi="楷体" w:eastAsia="仿宋_GB2312" w:cs="仿宋_GB2312"/>
          <w:color w:val="auto"/>
          <w:kern w:val="0"/>
          <w:sz w:val="32"/>
          <w:szCs w:val="32"/>
          <w:highlight w:val="none"/>
          <w:lang w:eastAsia="zh-CN"/>
        </w:rPr>
      </w:pPr>
      <w:r>
        <w:rPr>
          <w:rFonts w:hint="eastAsia" w:ascii="仿宋_GB2312" w:hAnsi="黑体" w:eastAsia="仿宋_GB2312" w:cs="仿宋_GB2312"/>
          <w:sz w:val="32"/>
          <w:szCs w:val="32"/>
          <w:highlight w:val="none"/>
        </w:rPr>
        <w:t>1.一般公共服务（类）群众团体事务（款）行政运行（项）</w:t>
      </w:r>
      <w:r>
        <w:rPr>
          <w:rFonts w:hint="eastAsia" w:ascii="仿宋_GB2312" w:hAnsi="黑体" w:eastAsia="仿宋_GB2312" w:cs="仿宋_GB2312"/>
          <w:sz w:val="32"/>
          <w:szCs w:val="32"/>
          <w:highlight w:val="none"/>
          <w:lang w:eastAsia="zh"/>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 xml:space="preserve">368.09 </w:t>
      </w:r>
      <w:r>
        <w:rPr>
          <w:rFonts w:hint="eastAsia" w:ascii="仿宋_GB2312" w:hAnsi="黑体" w:eastAsia="仿宋_GB2312"/>
          <w:sz w:val="32"/>
          <w:szCs w:val="32"/>
          <w:highlight w:val="none"/>
        </w:rPr>
        <w:t>万元，</w:t>
      </w:r>
      <w:r>
        <w:rPr>
          <w:rFonts w:hint="eastAsia" w:ascii="仿宋_GB2312" w:hAnsi="黑体" w:eastAsia="仿宋_GB2312"/>
          <w:color w:val="auto"/>
          <w:sz w:val="32"/>
          <w:szCs w:val="32"/>
          <w:highlight w:val="none"/>
        </w:rPr>
        <w:t>比上年预算数</w:t>
      </w:r>
      <w:r>
        <w:rPr>
          <w:rFonts w:hint="eastAsia" w:ascii="仿宋_GB2312" w:hAnsi="黑体" w:eastAsia="仿宋_GB2312"/>
          <w:color w:val="auto"/>
          <w:sz w:val="32"/>
          <w:szCs w:val="32"/>
          <w:highlight w:val="none"/>
          <w:lang w:val="en-US" w:eastAsia="zh-CN"/>
        </w:rPr>
        <w:t>增加31.6</w:t>
      </w:r>
      <w:r>
        <w:rPr>
          <w:rFonts w:hint="eastAsia" w:ascii="仿宋_GB2312" w:hAnsi="黑体" w:eastAsia="仿宋_GB2312"/>
          <w:color w:val="auto"/>
          <w:sz w:val="32"/>
          <w:szCs w:val="32"/>
          <w:highlight w:val="none"/>
        </w:rPr>
        <w:t>万元，主要是</w:t>
      </w:r>
      <w:r>
        <w:rPr>
          <w:rFonts w:hint="eastAsia" w:ascii="仿宋_GB2312" w:hAnsi="楷体" w:eastAsia="仿宋_GB2312" w:cs="仿宋_GB2312"/>
          <w:color w:val="auto"/>
          <w:kern w:val="0"/>
          <w:sz w:val="32"/>
          <w:szCs w:val="32"/>
          <w:highlight w:val="none"/>
        </w:rPr>
        <w:t>人员</w:t>
      </w:r>
      <w:r>
        <w:rPr>
          <w:rFonts w:hint="eastAsia" w:ascii="仿宋_GB2312" w:hAnsi="楷体" w:eastAsia="仿宋_GB2312" w:cs="仿宋_GB2312"/>
          <w:color w:val="auto"/>
          <w:kern w:val="0"/>
          <w:sz w:val="32"/>
          <w:szCs w:val="32"/>
          <w:highlight w:val="none"/>
          <w:lang w:val="en-US" w:eastAsia="zh-CN"/>
        </w:rPr>
        <w:t>增加</w:t>
      </w:r>
      <w:r>
        <w:rPr>
          <w:rFonts w:hint="eastAsia" w:ascii="仿宋_GB2312" w:hAnsi="楷体" w:eastAsia="仿宋_GB2312" w:cs="仿宋_GB2312"/>
          <w:color w:val="auto"/>
          <w:kern w:val="0"/>
          <w:sz w:val="32"/>
          <w:szCs w:val="32"/>
          <w:highlight w:val="none"/>
          <w:lang w:eastAsia="zh-CN"/>
        </w:rPr>
        <w:t>。</w:t>
      </w:r>
    </w:p>
    <w:p>
      <w:p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rPr>
        <w:t>2.</w:t>
      </w:r>
      <w:r>
        <w:rPr>
          <w:rFonts w:hint="eastAsia" w:ascii="仿宋_GB2312" w:hAnsi="黑体" w:eastAsia="仿宋_GB2312" w:cs="仿宋_GB2312"/>
          <w:sz w:val="32"/>
          <w:szCs w:val="32"/>
          <w:highlight w:val="none"/>
        </w:rPr>
        <w:t xml:space="preserve"> 一般公共服务（类）群众团体事务（款）一般行政管理事务（项）</w:t>
      </w:r>
      <w:r>
        <w:rPr>
          <w:rFonts w:hint="eastAsia" w:ascii="仿宋_GB2312" w:hAnsi="黑体" w:eastAsia="仿宋_GB2312" w:cs="仿宋_GB2312"/>
          <w:sz w:val="32"/>
          <w:szCs w:val="32"/>
          <w:highlight w:val="none"/>
          <w:lang w:eastAsia="zh"/>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35</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val="en-US" w:eastAsia="zh-CN"/>
        </w:rPr>
        <w:t>减少85</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减少贸促工作经费</w:t>
      </w:r>
      <w:r>
        <w:rPr>
          <w:rFonts w:hint="eastAsia" w:ascii="仿宋_GB2312" w:hAnsi="黑体" w:eastAsia="仿宋_GB2312"/>
          <w:sz w:val="32"/>
          <w:szCs w:val="32"/>
          <w:highlight w:val="none"/>
          <w:lang w:eastAsia="zh-CN"/>
        </w:rPr>
        <w:t>。</w:t>
      </w:r>
    </w:p>
    <w:p>
      <w:pPr>
        <w:numPr>
          <w:ilvl w:val="255"/>
          <w:numId w:val="0"/>
        </w:numPr>
        <w:ind w:firstLine="640" w:firstLineChars="200"/>
        <w:rPr>
          <w:rFonts w:hint="eastAsia" w:ascii="仿宋_GB2312" w:hAnsi="黑体" w:eastAsia="仿宋_GB2312"/>
          <w:sz w:val="32"/>
          <w:szCs w:val="32"/>
          <w:highlight w:val="none"/>
        </w:rPr>
      </w:pPr>
      <w:r>
        <w:rPr>
          <w:rFonts w:hint="eastAsia" w:ascii="仿宋_GB2312" w:hAnsi="黑体" w:eastAsia="仿宋_GB2312"/>
          <w:sz w:val="32"/>
          <w:szCs w:val="32"/>
          <w:highlight w:val="none"/>
        </w:rPr>
        <w:t>3.</w:t>
      </w:r>
      <w:r>
        <w:rPr>
          <w:rFonts w:hint="eastAsia" w:ascii="仿宋_GB2312" w:hAnsi="黑体" w:eastAsia="仿宋_GB2312" w:cs="仿宋_GB2312"/>
          <w:sz w:val="32"/>
          <w:szCs w:val="32"/>
          <w:highlight w:val="none"/>
        </w:rPr>
        <w:t>社会保障和就业（类）行政事业单位养老（款）机关事业单位基本养老保险缴费支出（项）</w:t>
      </w:r>
      <w:r>
        <w:rPr>
          <w:rFonts w:hint="eastAsia" w:ascii="仿宋_GB2312" w:hAnsi="黑体" w:eastAsia="仿宋_GB2312" w:cs="仿宋_GB2312"/>
          <w:sz w:val="32"/>
          <w:szCs w:val="32"/>
          <w:highlight w:val="none"/>
          <w:lang w:eastAsia="zh-CN"/>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42.28</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eastAsia="zh-CN"/>
        </w:rPr>
        <w:t>比</w:t>
      </w:r>
      <w:r>
        <w:rPr>
          <w:rFonts w:hint="eastAsia" w:ascii="仿宋_GB2312" w:hAnsi="黑体" w:eastAsia="仿宋_GB2312"/>
          <w:sz w:val="32"/>
          <w:szCs w:val="32"/>
          <w:highlight w:val="none"/>
        </w:rPr>
        <w:t>上年预算</w:t>
      </w:r>
      <w:r>
        <w:rPr>
          <w:rFonts w:hint="eastAsia" w:ascii="仿宋_GB2312" w:hAnsi="黑体" w:eastAsia="仿宋_GB2312"/>
          <w:sz w:val="32"/>
          <w:szCs w:val="32"/>
          <w:highlight w:val="none"/>
          <w:lang w:val="en-US" w:eastAsia="zh-CN"/>
        </w:rPr>
        <w:t>增加5.47</w:t>
      </w:r>
      <w:r>
        <w:rPr>
          <w:rFonts w:hint="eastAsia" w:ascii="仿宋_GB2312" w:hAnsi="黑体" w:eastAsia="仿宋_GB2312"/>
          <w:sz w:val="32"/>
          <w:szCs w:val="32"/>
          <w:highlight w:val="none"/>
        </w:rPr>
        <w:t>万元，主要原因是</w:t>
      </w:r>
      <w:r>
        <w:rPr>
          <w:rFonts w:hint="eastAsia" w:ascii="仿宋_GB2312" w:hAnsi="楷体" w:eastAsia="仿宋_GB2312" w:cs="仿宋_GB2312"/>
          <w:kern w:val="0"/>
          <w:sz w:val="32"/>
          <w:szCs w:val="32"/>
          <w:highlight w:val="none"/>
          <w:lang w:eastAsia="zh-CN"/>
        </w:rPr>
        <w:t>人员</w:t>
      </w:r>
      <w:r>
        <w:rPr>
          <w:rFonts w:hint="eastAsia" w:ascii="仿宋_GB2312" w:hAnsi="楷体" w:eastAsia="仿宋_GB2312" w:cs="仿宋_GB2312"/>
          <w:kern w:val="0"/>
          <w:sz w:val="32"/>
          <w:szCs w:val="32"/>
          <w:highlight w:val="none"/>
          <w:lang w:val="en-US" w:eastAsia="zh-CN"/>
        </w:rPr>
        <w:t>增加</w:t>
      </w:r>
      <w:r>
        <w:rPr>
          <w:rFonts w:hint="eastAsia" w:ascii="仿宋_GB2312" w:hAnsi="黑体" w:eastAsia="仿宋_GB2312"/>
          <w:sz w:val="32"/>
          <w:szCs w:val="32"/>
          <w:highlight w:val="none"/>
        </w:rPr>
        <w:t>。</w:t>
      </w:r>
    </w:p>
    <w:p>
      <w:pPr>
        <w:numPr>
          <w:ilvl w:val="255"/>
          <w:numId w:val="0"/>
        </w:numPr>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cs="仿宋_GB2312"/>
          <w:sz w:val="32"/>
          <w:szCs w:val="32"/>
          <w:highlight w:val="none"/>
        </w:rPr>
        <w:t>4.社会保障和就业（类）行政事业单位养老（款）机关事业单位职业年金缴费支出（项）</w:t>
      </w:r>
      <w:r>
        <w:rPr>
          <w:rFonts w:hint="eastAsia" w:ascii="仿宋_GB2312" w:hAnsi="黑体" w:eastAsia="仿宋_GB2312" w:cs="仿宋_GB2312"/>
          <w:sz w:val="32"/>
          <w:szCs w:val="32"/>
          <w:highlight w:val="none"/>
          <w:lang w:eastAsia="zh"/>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21.14</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比</w:t>
      </w:r>
      <w:r>
        <w:rPr>
          <w:rFonts w:hint="eastAsia" w:ascii="仿宋_GB2312" w:hAnsi="黑体" w:eastAsia="仿宋_GB2312"/>
          <w:sz w:val="32"/>
          <w:szCs w:val="32"/>
          <w:highlight w:val="none"/>
        </w:rPr>
        <w:t>上年预算</w:t>
      </w:r>
      <w:r>
        <w:rPr>
          <w:rFonts w:hint="eastAsia" w:ascii="仿宋_GB2312" w:hAnsi="黑体" w:eastAsia="仿宋_GB2312"/>
          <w:sz w:val="32"/>
          <w:szCs w:val="32"/>
          <w:highlight w:val="none"/>
          <w:lang w:val="en-US" w:eastAsia="zh-CN"/>
        </w:rPr>
        <w:t>增加2.74</w:t>
      </w:r>
      <w:r>
        <w:rPr>
          <w:rFonts w:hint="eastAsia" w:ascii="仿宋_GB2312" w:hAnsi="黑体" w:eastAsia="仿宋_GB2312"/>
          <w:sz w:val="32"/>
          <w:szCs w:val="32"/>
          <w:highlight w:val="none"/>
        </w:rPr>
        <w:t>万元，主要原因</w:t>
      </w:r>
      <w:r>
        <w:rPr>
          <w:rFonts w:hint="eastAsia" w:ascii="仿宋_GB2312" w:hAnsi="黑体" w:eastAsia="仿宋_GB2312"/>
          <w:sz w:val="32"/>
          <w:szCs w:val="32"/>
          <w:highlight w:val="none"/>
          <w:lang w:eastAsia="zh-CN"/>
        </w:rPr>
        <w:t>是人员变动及社保基数调整。</w:t>
      </w:r>
    </w:p>
    <w:p>
      <w:pPr>
        <w:tabs>
          <w:tab w:val="left" w:pos="1588"/>
        </w:tabs>
        <w:ind w:firstLine="800" w:firstLineChars="250"/>
        <w:rPr>
          <w:rFonts w:ascii="仿宋_GB2312" w:hAnsi="黑体" w:eastAsia="仿宋_GB2312"/>
          <w:sz w:val="32"/>
          <w:szCs w:val="32"/>
          <w:highlight w:val="none"/>
        </w:rPr>
      </w:pPr>
      <w:r>
        <w:rPr>
          <w:rFonts w:hint="eastAsia" w:ascii="仿宋_GB2312" w:hAnsi="黑体" w:eastAsia="仿宋_GB2312" w:cs="仿宋_GB2312"/>
          <w:sz w:val="32"/>
          <w:szCs w:val="32"/>
          <w:highlight w:val="none"/>
        </w:rPr>
        <w:t>5.社会保障和就业（类）行政事业单位养老（款）其</w:t>
      </w:r>
      <w:r>
        <w:rPr>
          <w:rFonts w:hint="eastAsia" w:ascii="仿宋_GB2312" w:hAnsi="黑体" w:eastAsia="仿宋_GB2312" w:cs="仿宋_GB2312"/>
          <w:sz w:val="32"/>
          <w:szCs w:val="32"/>
        </w:rPr>
        <w:t>他行政事业单位养老支出（项）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 xml:space="preserve">13.8 </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减少0.14</w:t>
      </w:r>
      <w:r>
        <w:rPr>
          <w:rFonts w:hint="eastAsia" w:ascii="仿宋_GB2312" w:hAnsi="黑体" w:eastAsia="仿宋_GB2312"/>
          <w:sz w:val="32"/>
          <w:szCs w:val="32"/>
        </w:rPr>
        <w:t>万元，</w:t>
      </w:r>
      <w:r>
        <w:rPr>
          <w:rFonts w:hint="eastAsia" w:ascii="仿宋_GB2312" w:hAnsi="黑体" w:eastAsia="仿宋_GB2312"/>
          <w:sz w:val="32"/>
          <w:szCs w:val="32"/>
          <w:highlight w:val="none"/>
        </w:rPr>
        <w:t>主要</w:t>
      </w:r>
      <w:r>
        <w:rPr>
          <w:rFonts w:hint="eastAsia" w:ascii="仿宋_GB2312" w:hAnsi="黑体" w:eastAsia="仿宋_GB2312"/>
          <w:sz w:val="32"/>
          <w:szCs w:val="32"/>
          <w:highlight w:val="none"/>
          <w:lang w:eastAsia="zh-CN"/>
        </w:rPr>
        <w:t>原因</w:t>
      </w:r>
      <w:r>
        <w:rPr>
          <w:rFonts w:hint="eastAsia" w:ascii="仿宋_GB2312" w:hAnsi="黑体" w:eastAsia="仿宋_GB2312"/>
          <w:sz w:val="32"/>
          <w:szCs w:val="32"/>
          <w:highlight w:val="none"/>
        </w:rPr>
        <w:t>是</w:t>
      </w:r>
      <w:r>
        <w:rPr>
          <w:rFonts w:hint="eastAsia" w:ascii="仿宋_GB2312" w:hAnsi="黑体" w:eastAsia="仿宋_GB2312"/>
          <w:sz w:val="32"/>
          <w:szCs w:val="32"/>
          <w:highlight w:val="none"/>
          <w:lang w:eastAsia="zh-CN"/>
        </w:rPr>
        <w:t>人员变动及</w:t>
      </w:r>
      <w:r>
        <w:rPr>
          <w:rFonts w:hint="eastAsia" w:ascii="仿宋_GB2312" w:hAnsi="黑体" w:eastAsia="仿宋_GB2312"/>
          <w:sz w:val="32"/>
          <w:szCs w:val="32"/>
          <w:highlight w:val="none"/>
        </w:rPr>
        <w:t>基数调整。</w:t>
      </w:r>
    </w:p>
    <w:p>
      <w:pPr>
        <w:tabs>
          <w:tab w:val="left" w:pos="1588"/>
        </w:tabs>
        <w:ind w:firstLine="800" w:firstLineChars="250"/>
        <w:rPr>
          <w:rFonts w:ascii="仿宋_GB2312" w:hAnsi="黑体" w:eastAsia="仿宋_GB2312"/>
          <w:sz w:val="32"/>
          <w:szCs w:val="32"/>
          <w:highlight w:val="none"/>
        </w:rPr>
      </w:pPr>
      <w:r>
        <w:rPr>
          <w:rFonts w:hint="eastAsia" w:ascii="仿宋_GB2312" w:hAnsi="黑体" w:eastAsia="仿宋_GB2312"/>
          <w:sz w:val="32"/>
          <w:szCs w:val="32"/>
          <w:highlight w:val="none"/>
        </w:rPr>
        <w:t>6.卫生健康（类）行政事业单位医疗（款）行政单位医疗（项）</w:t>
      </w:r>
      <w:r>
        <w:rPr>
          <w:rFonts w:hint="eastAsia" w:ascii="仿宋_GB2312" w:hAnsi="黑体" w:eastAsia="仿宋_GB2312" w:cs="仿宋_GB2312"/>
          <w:sz w:val="32"/>
          <w:szCs w:val="32"/>
          <w:highlight w:val="none"/>
          <w:lang w:eastAsia="zh"/>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 xml:space="preserve">17.91 </w:t>
      </w:r>
      <w:r>
        <w:rPr>
          <w:rFonts w:hint="eastAsia" w:ascii="仿宋_GB2312" w:hAnsi="黑体" w:eastAsia="仿宋_GB2312"/>
          <w:sz w:val="32"/>
          <w:szCs w:val="32"/>
          <w:highlight w:val="none"/>
        </w:rPr>
        <w:t>万元，</w:t>
      </w:r>
      <w:r>
        <w:rPr>
          <w:rFonts w:hint="eastAsia" w:ascii="仿宋_GB2312" w:hAnsi="黑体" w:eastAsia="仿宋_GB2312"/>
          <w:sz w:val="32"/>
          <w:szCs w:val="32"/>
          <w:highlight w:val="none"/>
          <w:lang w:val="en-US" w:eastAsia="zh-CN"/>
        </w:rPr>
        <w:t>比</w:t>
      </w:r>
      <w:r>
        <w:rPr>
          <w:rFonts w:hint="eastAsia" w:ascii="仿宋_GB2312" w:hAnsi="黑体" w:eastAsia="仿宋_GB2312"/>
          <w:sz w:val="32"/>
          <w:szCs w:val="32"/>
          <w:highlight w:val="none"/>
          <w:lang w:eastAsia="zh-CN"/>
        </w:rPr>
        <w:t>上年预算数</w:t>
      </w:r>
      <w:r>
        <w:rPr>
          <w:rFonts w:hint="eastAsia" w:ascii="仿宋_GB2312" w:hAnsi="黑体" w:eastAsia="仿宋_GB2312"/>
          <w:sz w:val="32"/>
          <w:szCs w:val="32"/>
          <w:highlight w:val="none"/>
          <w:lang w:val="en-US" w:eastAsia="zh-CN"/>
        </w:rPr>
        <w:t>减少1.81万，主要原因是</w:t>
      </w:r>
      <w:r>
        <w:rPr>
          <w:rFonts w:hint="eastAsia" w:ascii="仿宋_GB2312" w:hAnsi="黑体" w:eastAsia="仿宋_GB2312"/>
          <w:sz w:val="32"/>
          <w:szCs w:val="32"/>
          <w:highlight w:val="none"/>
          <w:lang w:eastAsia="zh-CN"/>
        </w:rPr>
        <w:t>人员变动及</w:t>
      </w:r>
      <w:r>
        <w:rPr>
          <w:rFonts w:hint="eastAsia" w:ascii="仿宋_GB2312" w:hAnsi="黑体" w:eastAsia="仿宋_GB2312"/>
          <w:sz w:val="32"/>
          <w:szCs w:val="32"/>
          <w:highlight w:val="none"/>
        </w:rPr>
        <w:t>基数调整。</w:t>
      </w:r>
    </w:p>
    <w:p>
      <w:pPr>
        <w:tabs>
          <w:tab w:val="left" w:pos="1588"/>
        </w:tabs>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7.卫生健康（类）行政事业单位医疗（款）公务员医疗补助（项）</w:t>
      </w:r>
      <w:r>
        <w:rPr>
          <w:rFonts w:hint="eastAsia" w:ascii="仿宋_GB2312" w:hAnsi="黑体" w:eastAsia="仿宋_GB2312" w:cs="仿宋_GB2312"/>
          <w:sz w:val="32"/>
          <w:szCs w:val="32"/>
          <w:highlight w:val="none"/>
          <w:lang w:eastAsia="zh-CN"/>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31.4</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val="en-US" w:eastAsia="zh-CN"/>
        </w:rPr>
        <w:t>增加3.28</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原因是人员变动及</w:t>
      </w:r>
      <w:r>
        <w:rPr>
          <w:rFonts w:hint="eastAsia" w:ascii="仿宋_GB2312" w:hAnsi="黑体" w:eastAsia="仿宋_GB2312"/>
          <w:sz w:val="32"/>
          <w:szCs w:val="32"/>
          <w:highlight w:val="none"/>
        </w:rPr>
        <w:t>基数调整。</w:t>
      </w:r>
    </w:p>
    <w:p>
      <w:pPr>
        <w:pStyle w:val="12"/>
        <w:tabs>
          <w:tab w:val="left" w:pos="879"/>
        </w:tabs>
        <w:rPr>
          <w:rFonts w:ascii="仿宋_GB2312" w:hAnsi="黑体" w:eastAsia="仿宋_GB2312"/>
          <w:sz w:val="32"/>
          <w:szCs w:val="32"/>
          <w:highlight w:val="none"/>
        </w:rPr>
      </w:pPr>
      <w:r>
        <w:rPr>
          <w:rFonts w:hint="eastAsia" w:ascii="仿宋_GB2312" w:hAnsi="黑体" w:eastAsia="仿宋_GB2312"/>
          <w:sz w:val="32"/>
          <w:szCs w:val="32"/>
          <w:highlight w:val="none"/>
        </w:rPr>
        <w:t>8.卫生健康（类）行政事业单位医疗（款）其它行政事业单位医疗支出（项）</w:t>
      </w:r>
      <w:r>
        <w:rPr>
          <w:rFonts w:hint="eastAsia" w:ascii="仿宋_GB2312" w:hAnsi="黑体" w:eastAsia="仿宋_GB2312" w:cs="仿宋_GB2312"/>
          <w:sz w:val="32"/>
          <w:szCs w:val="32"/>
          <w:highlight w:val="none"/>
          <w:lang w:eastAsia="zh"/>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1.44</w:t>
      </w:r>
      <w:r>
        <w:rPr>
          <w:rFonts w:hint="eastAsia" w:ascii="仿宋_GB2312" w:hAnsi="黑体" w:eastAsia="仿宋_GB2312"/>
          <w:sz w:val="32"/>
          <w:szCs w:val="32"/>
          <w:highlight w:val="none"/>
        </w:rPr>
        <w:t>万元，比上年预算数</w:t>
      </w:r>
      <w:r>
        <w:rPr>
          <w:rFonts w:hint="eastAsia" w:ascii="仿宋_GB2312" w:hAnsi="黑体" w:eastAsia="仿宋_GB2312"/>
          <w:sz w:val="32"/>
          <w:szCs w:val="32"/>
          <w:highlight w:val="none"/>
          <w:lang w:eastAsia="zh-CN"/>
        </w:rPr>
        <w:t>增加</w:t>
      </w:r>
      <w:r>
        <w:rPr>
          <w:rFonts w:hint="eastAsia" w:ascii="仿宋_GB2312" w:hAnsi="黑体" w:eastAsia="仿宋_GB2312"/>
          <w:color w:val="000000" w:themeColor="text1"/>
          <w:sz w:val="32"/>
          <w:szCs w:val="32"/>
          <w:highlight w:val="none"/>
          <w:lang w:val="en-US" w:eastAsia="zh-CN"/>
          <w14:textFill>
            <w14:solidFill>
              <w14:schemeClr w14:val="tx1"/>
            </w14:solidFill>
          </w14:textFill>
        </w:rPr>
        <w:t>0.05</w:t>
      </w:r>
      <w:r>
        <w:rPr>
          <w:rFonts w:hint="eastAsia" w:ascii="仿宋_GB2312" w:hAnsi="黑体" w:eastAsia="仿宋_GB2312"/>
          <w:sz w:val="32"/>
          <w:szCs w:val="32"/>
          <w:highlight w:val="none"/>
        </w:rPr>
        <w:t>万元，主要</w:t>
      </w:r>
      <w:r>
        <w:rPr>
          <w:rFonts w:hint="eastAsia" w:ascii="仿宋_GB2312" w:hAnsi="黑体" w:eastAsia="仿宋_GB2312"/>
          <w:sz w:val="32"/>
          <w:szCs w:val="32"/>
          <w:highlight w:val="none"/>
          <w:lang w:eastAsia="zh-CN"/>
        </w:rPr>
        <w:t>原因</w:t>
      </w:r>
      <w:r>
        <w:rPr>
          <w:rFonts w:hint="eastAsia" w:ascii="仿宋_GB2312" w:hAnsi="黑体" w:eastAsia="仿宋_GB2312"/>
          <w:sz w:val="32"/>
          <w:szCs w:val="32"/>
          <w:highlight w:val="none"/>
        </w:rPr>
        <w:t>是</w:t>
      </w:r>
      <w:r>
        <w:rPr>
          <w:rFonts w:hint="eastAsia" w:ascii="仿宋_GB2312" w:hAnsi="黑体" w:eastAsia="仿宋_GB2312"/>
          <w:sz w:val="32"/>
          <w:szCs w:val="32"/>
          <w:highlight w:val="none"/>
          <w:lang w:eastAsia="zh-CN"/>
        </w:rPr>
        <w:t>人员变动及</w:t>
      </w:r>
      <w:r>
        <w:rPr>
          <w:rFonts w:hint="eastAsia" w:ascii="仿宋_GB2312" w:hAnsi="黑体" w:eastAsia="仿宋_GB2312"/>
          <w:sz w:val="32"/>
          <w:szCs w:val="32"/>
          <w:highlight w:val="none"/>
        </w:rPr>
        <w:t>基数调整。</w:t>
      </w:r>
    </w:p>
    <w:p>
      <w:pPr>
        <w:tabs>
          <w:tab w:val="left" w:pos="1588"/>
        </w:tabs>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rPr>
        <w:t>9.住房保障（类）住房改革（款）住房公积金（项）</w:t>
      </w:r>
      <w:r>
        <w:rPr>
          <w:rFonts w:hint="eastAsia" w:ascii="仿宋_GB2312" w:hAnsi="黑体" w:eastAsia="仿宋_GB2312" w:cs="仿宋_GB2312"/>
          <w:sz w:val="32"/>
          <w:szCs w:val="32"/>
          <w:highlight w:val="none"/>
          <w:lang w:eastAsia="zh-CN"/>
        </w:rPr>
        <w:t>202</w:t>
      </w:r>
      <w:r>
        <w:rPr>
          <w:rFonts w:hint="eastAsia" w:ascii="仿宋_GB2312" w:hAnsi="黑体" w:eastAsia="仿宋_GB2312" w:cs="仿宋_GB2312"/>
          <w:sz w:val="32"/>
          <w:szCs w:val="32"/>
          <w:highlight w:val="none"/>
          <w:lang w:val="en-US" w:eastAsia="zh-CN"/>
        </w:rPr>
        <w:t>6</w:t>
      </w:r>
      <w:r>
        <w:rPr>
          <w:rFonts w:hint="eastAsia" w:ascii="仿宋_GB2312" w:hAnsi="黑体" w:eastAsia="仿宋_GB2312"/>
          <w:sz w:val="32"/>
          <w:szCs w:val="32"/>
          <w:highlight w:val="none"/>
        </w:rPr>
        <w:t>年预算数为</w:t>
      </w:r>
      <w:r>
        <w:rPr>
          <w:rFonts w:hint="eastAsia" w:ascii="仿宋_GB2312" w:hAnsi="黑体" w:eastAsia="仿宋_GB2312"/>
          <w:sz w:val="32"/>
          <w:szCs w:val="32"/>
          <w:highlight w:val="none"/>
          <w:lang w:val="en-US" w:eastAsia="zh-CN"/>
        </w:rPr>
        <w:t xml:space="preserve">37.68 </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val="en-US" w:eastAsia="zh-CN"/>
        </w:rPr>
        <w:t>增加3.94</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人员变动及</w:t>
      </w:r>
      <w:r>
        <w:rPr>
          <w:rFonts w:hint="eastAsia" w:ascii="仿宋_GB2312" w:hAnsi="黑体" w:eastAsia="仿宋_GB2312"/>
          <w:sz w:val="32"/>
          <w:szCs w:val="32"/>
          <w:highlight w:val="none"/>
        </w:rPr>
        <w:t>基数调整。</w:t>
      </w:r>
    </w:p>
    <w:p>
      <w:pPr>
        <w:ind w:firstLine="640"/>
        <w:rPr>
          <w:rFonts w:ascii="黑体" w:hAnsi="黑体" w:eastAsia="黑体"/>
          <w:sz w:val="32"/>
          <w:szCs w:val="32"/>
        </w:rPr>
      </w:pPr>
      <w:r>
        <w:rPr>
          <w:rFonts w:hint="eastAsia" w:ascii="黑体" w:hAnsi="黑体" w:eastAsia="黑体"/>
          <w:sz w:val="32"/>
          <w:szCs w:val="32"/>
        </w:rPr>
        <w:t>三、关于海口市贸促会</w:t>
      </w: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海口市贸促会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533.74</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493.69</w:t>
      </w:r>
      <w:r>
        <w:rPr>
          <w:rFonts w:hint="eastAsia" w:ascii="仿宋_GB2312" w:hAnsi="黑体" w:eastAsia="仿宋_GB2312"/>
          <w:sz w:val="32"/>
          <w:szCs w:val="32"/>
        </w:rPr>
        <w:t>万元，主要包括：基本工资、津贴补贴、奖金、社会保障缴费、机关基本养老保险缴费、城镇职工基本医疗保险缴费、其它社会保障缴费、住房公积金、医疗费、其它工资福利支出、对个人家庭的补助等。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40.06</w:t>
      </w:r>
      <w:r>
        <w:rPr>
          <w:rFonts w:hint="eastAsia" w:ascii="仿宋_GB2312" w:hAnsi="黑体" w:eastAsia="仿宋_GB2312"/>
          <w:sz w:val="32"/>
          <w:szCs w:val="32"/>
        </w:rPr>
        <w:t>万元，主要包括：办公费、咨询费、手续费、水费、电费、公务用车运行维护费、会议费、差旅费、培训费、委托业务费、工会经费、其它商品服务支出、办公设备购置费等。</w:t>
      </w:r>
    </w:p>
    <w:p>
      <w:pPr>
        <w:numPr>
          <w:ilvl w:val="0"/>
          <w:numId w:val="5"/>
        </w:numPr>
        <w:ind w:left="720" w:leftChars="0" w:hanging="720" w:firstLineChars="0"/>
        <w:rPr>
          <w:rFonts w:hint="eastAsia" w:ascii="黑体" w:hAnsi="黑体" w:eastAsia="黑体" w:cs="Times New Roman"/>
          <w:sz w:val="32"/>
          <w:shd w:val="clear" w:color="auto" w:fill="FFFFFF"/>
        </w:rPr>
      </w:pPr>
      <w:r>
        <w:rPr>
          <w:rFonts w:hint="eastAsia" w:ascii="黑体" w:hAnsi="黑体" w:eastAsia="黑体"/>
          <w:sz w:val="32"/>
          <w:szCs w:val="32"/>
        </w:rPr>
        <w:t>海口市贸促会</w:t>
      </w: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w:t>
      </w:r>
      <w:r>
        <w:rPr>
          <w:rFonts w:hint="eastAsia" w:ascii="黑体" w:hAnsi="黑体" w:eastAsia="黑体" w:cs="Times New Roman"/>
          <w:sz w:val="32"/>
          <w:shd w:val="clear" w:color="auto" w:fill="FFFFFF"/>
          <w:lang w:eastAsia="zh-CN"/>
        </w:rPr>
        <w:t>明</w:t>
      </w:r>
    </w:p>
    <w:p>
      <w:pPr>
        <w:numPr>
          <w:ilvl w:val="0"/>
          <w:numId w:val="0"/>
        </w:numPr>
        <w:ind w:leftChars="0" w:firstLine="320" w:firstLineChars="100"/>
        <w:rPr>
          <w:rFonts w:ascii="仿宋_GB2312" w:hAnsi="黑体" w:eastAsia="仿宋_GB2312" w:cs="Times New Roman"/>
          <w:sz w:val="32"/>
          <w:szCs w:val="32"/>
        </w:rPr>
      </w:pPr>
      <w:r>
        <w:rPr>
          <w:rFonts w:hint="eastAsia" w:ascii="仿宋_GB2312" w:hAnsi="黑体" w:eastAsia="仿宋_GB2312"/>
          <w:sz w:val="32"/>
          <w:szCs w:val="32"/>
        </w:rPr>
        <w:t>（一）海口市贸促会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29.45</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15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比上年</w:t>
      </w:r>
      <w:r>
        <w:rPr>
          <w:rFonts w:hint="eastAsia" w:ascii="Times New Roman" w:hAnsi="Times New Roman" w:eastAsia="仿宋_GB2312" w:cs="Times New Roman"/>
          <w:sz w:val="32"/>
          <w:shd w:val="clear" w:color="auto" w:fill="FFFFFF"/>
          <w:lang w:val="en-US" w:eastAsia="zh-CN"/>
        </w:rPr>
        <w:t>减少11万元</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eastAsia="zh-CN"/>
        </w:rPr>
        <w:t>是出国</w:t>
      </w:r>
      <w:r>
        <w:rPr>
          <w:rFonts w:hint="eastAsia" w:ascii="Times New Roman" w:hAnsi="Times New Roman" w:eastAsia="仿宋_GB2312" w:cs="Times New Roman"/>
          <w:sz w:val="32"/>
          <w:shd w:val="clear" w:color="auto" w:fill="FFFFFF"/>
          <w:lang w:val="en-US" w:eastAsia="zh-CN"/>
        </w:rPr>
        <w:t>任务减少</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highlight w:val="none"/>
          <w:shd w:val="clear" w:color="auto" w:fill="FFFFFF"/>
        </w:rPr>
      </w:pPr>
      <w:r>
        <w:rPr>
          <w:rFonts w:hint="eastAsia" w:ascii="Times New Roman" w:hAnsi="Times New Roman" w:eastAsia="仿宋_GB2312" w:cs="仿宋_GB2312"/>
          <w:sz w:val="32"/>
          <w:szCs w:val="32"/>
          <w:highlight w:val="none"/>
          <w:shd w:val="clear" w:color="auto" w:fill="FFFFFF"/>
        </w:rPr>
        <w:t>海口市外事部门、海南省贸促会等</w:t>
      </w:r>
      <w:r>
        <w:rPr>
          <w:rFonts w:ascii="Times New Roman" w:hAnsi="Times New Roman" w:eastAsia="仿宋_GB2312" w:cs="Times New Roman"/>
          <w:sz w:val="32"/>
          <w:highlight w:val="none"/>
          <w:shd w:val="clear" w:color="auto" w:fill="FFFFFF"/>
        </w:rPr>
        <w:t>安排的</w:t>
      </w:r>
      <w:r>
        <w:rPr>
          <w:rFonts w:hint="eastAsia" w:ascii="仿宋_GB2312" w:hAnsi="黑体" w:eastAsia="仿宋_GB2312" w:cs="仿宋_GB2312"/>
          <w:sz w:val="32"/>
          <w:szCs w:val="32"/>
          <w:highlight w:val="none"/>
          <w:lang w:eastAsia="zh-CN"/>
        </w:rPr>
        <w:t>202</w:t>
      </w:r>
      <w:r>
        <w:rPr>
          <w:rFonts w:hint="eastAsia" w:ascii="仿宋_GB2312" w:hAnsi="黑体" w:eastAsia="仿宋_GB2312" w:cs="仿宋_GB2312"/>
          <w:sz w:val="32"/>
          <w:szCs w:val="32"/>
          <w:highlight w:val="none"/>
          <w:lang w:val="en-US" w:eastAsia="zh-CN"/>
        </w:rPr>
        <w:t>6</w:t>
      </w:r>
      <w:r>
        <w:rPr>
          <w:rFonts w:ascii="Times New Roman" w:hAnsi="Times New Roman" w:eastAsia="仿宋_GB2312" w:cs="Times New Roman"/>
          <w:sz w:val="32"/>
          <w:highlight w:val="none"/>
          <w:shd w:val="clear" w:color="auto" w:fill="FFFFFF"/>
        </w:rPr>
        <w:t>年出国计划，拟安排出国（境）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lang w:val="en-US" w:eastAsia="zh-CN"/>
        </w:rPr>
        <w:t>2</w:t>
      </w:r>
      <w:r>
        <w:rPr>
          <w:rFonts w:ascii="Times New Roman" w:hAnsi="Times New Roman" w:eastAsia="仿宋_GB2312" w:cs="Times New Roman"/>
          <w:sz w:val="32"/>
          <w:highlight w:val="none"/>
          <w:shd w:val="clear" w:color="auto" w:fill="FFFFFF"/>
        </w:rPr>
        <w:t>次，出国（境）</w:t>
      </w:r>
      <w:r>
        <w:rPr>
          <w:rFonts w:hint="eastAsia" w:ascii="仿宋_GB2312" w:hAnsi="黑体" w:eastAsia="仿宋_GB2312" w:cs="仿宋_GB2312"/>
          <w:sz w:val="32"/>
          <w:szCs w:val="32"/>
          <w:highlight w:val="none"/>
          <w:lang w:val="en-US" w:eastAsia="zh-CN"/>
        </w:rPr>
        <w:t>2</w:t>
      </w:r>
      <w:r>
        <w:rPr>
          <w:rFonts w:ascii="Times New Roman" w:hAnsi="Times New Roman" w:eastAsia="仿宋_GB2312" w:cs="Times New Roman"/>
          <w:sz w:val="32"/>
          <w:highlight w:val="none"/>
          <w:shd w:val="clear" w:color="auto" w:fill="FFFFFF"/>
        </w:rPr>
        <w:t>人。</w:t>
      </w:r>
      <w:r>
        <w:rPr>
          <w:rFonts w:hint="eastAsia" w:ascii="Times New Roman" w:hAnsi="Times New Roman" w:eastAsia="仿宋_GB2312" w:cs="Times New Roman"/>
          <w:sz w:val="32"/>
          <w:highlight w:val="none"/>
          <w:shd w:val="clear" w:color="auto" w:fill="FFFFFF"/>
          <w:lang w:val="en-US" w:eastAsia="zh-CN"/>
        </w:rPr>
        <w:t>主要</w:t>
      </w:r>
      <w:r>
        <w:rPr>
          <w:rFonts w:hint="eastAsia" w:ascii="Times New Roman" w:hAnsi="Times New Roman" w:eastAsia="仿宋_GB2312" w:cs="仿宋_GB2312"/>
          <w:sz w:val="32"/>
          <w:szCs w:val="32"/>
          <w:highlight w:val="none"/>
          <w:shd w:val="clear" w:color="auto" w:fill="FFFFFF"/>
        </w:rPr>
        <w:t>为匈牙利波兰团组和埃及摩洛哥团组，人数为</w:t>
      </w:r>
      <w:r>
        <w:rPr>
          <w:rFonts w:hint="eastAsia" w:ascii="Times New Roman" w:hAnsi="Times New Roman" w:eastAsia="仿宋_GB2312" w:cs="仿宋_GB2312"/>
          <w:sz w:val="32"/>
          <w:szCs w:val="32"/>
          <w:highlight w:val="none"/>
          <w:shd w:val="clear" w:color="auto" w:fill="FFFFFF"/>
          <w:lang w:val="en-US" w:eastAsia="zh-CN"/>
        </w:rPr>
        <w:t>2</w:t>
      </w:r>
      <w:r>
        <w:rPr>
          <w:rFonts w:hint="eastAsia" w:ascii="Times New Roman" w:hAnsi="Times New Roman" w:eastAsia="仿宋_GB2312" w:cs="仿宋_GB2312"/>
          <w:sz w:val="32"/>
          <w:szCs w:val="32"/>
          <w:highlight w:val="none"/>
          <w:shd w:val="clear" w:color="auto" w:fill="FFFFFF"/>
        </w:rPr>
        <w:t>人，天数为</w:t>
      </w:r>
      <w:r>
        <w:rPr>
          <w:rFonts w:ascii="仿宋_GB2312" w:hAnsi="黑体" w:eastAsia="仿宋_GB2312" w:cs="仿宋_GB2312"/>
          <w:sz w:val="32"/>
          <w:szCs w:val="32"/>
          <w:highlight w:val="none"/>
        </w:rPr>
        <w:t>5</w:t>
      </w:r>
      <w:r>
        <w:rPr>
          <w:rFonts w:hint="eastAsia" w:ascii="Times New Roman" w:hAnsi="Times New Roman" w:eastAsia="仿宋_GB2312" w:cs="仿宋_GB2312"/>
          <w:sz w:val="32"/>
          <w:szCs w:val="32"/>
          <w:highlight w:val="none"/>
          <w:shd w:val="clear" w:color="auto" w:fill="FFFFFF"/>
        </w:rPr>
        <w:t>天，</w:t>
      </w:r>
      <w:r>
        <w:rPr>
          <w:rFonts w:hint="eastAsia" w:ascii="Times New Roman" w:hAnsi="Times New Roman" w:eastAsia="仿宋_GB2312" w:cs="Times New Roman"/>
          <w:sz w:val="32"/>
          <w:highlight w:val="none"/>
          <w:shd w:val="clear" w:color="auto" w:fill="FFFFFF"/>
        </w:rPr>
        <w:t>主要任务是招商引资。</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ascii="仿宋_GB2312" w:hAnsi="黑体" w:eastAsia="仿宋_GB2312" w:cs="仿宋_GB2312"/>
          <w:sz w:val="32"/>
          <w:szCs w:val="32"/>
        </w:rPr>
        <w:t>3.</w:t>
      </w:r>
      <w:r>
        <w:rPr>
          <w:rFonts w:hint="eastAsia" w:ascii="仿宋_GB2312" w:hAnsi="黑体" w:eastAsia="仿宋_GB2312" w:cs="仿宋_GB2312"/>
          <w:sz w:val="32"/>
          <w:szCs w:val="32"/>
          <w:lang w:val="en-US" w:eastAsia="zh-CN"/>
        </w:rPr>
        <w:t>25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ascii="仿宋_GB2312" w:hAnsi="黑体" w:eastAsia="仿宋_GB2312" w:cs="仿宋_GB2312"/>
          <w:sz w:val="32"/>
          <w:szCs w:val="32"/>
        </w:rPr>
        <w:t>3.</w:t>
      </w:r>
      <w:r>
        <w:rPr>
          <w:rFonts w:hint="eastAsia" w:ascii="仿宋_GB2312" w:hAnsi="黑体" w:eastAsia="仿宋_GB2312" w:cs="仿宋_GB2312"/>
          <w:sz w:val="32"/>
          <w:szCs w:val="32"/>
          <w:lang w:val="en-US" w:eastAsia="zh-CN"/>
        </w:rPr>
        <w:t>25</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val="en-US" w:eastAsia="zh-CN"/>
        </w:rPr>
        <w:t>持平</w:t>
      </w:r>
      <w:r>
        <w:rPr>
          <w:rFonts w:hint="eastAsia" w:ascii="Times New Roman" w:hAnsi="Times New Roman" w:eastAsia="仿宋_GB2312" w:cs="Times New Roman"/>
          <w:sz w:val="32"/>
          <w:shd w:val="clear" w:color="auto" w:fill="FFFFFF"/>
        </w:rPr>
        <w:t>。公务车保有量1辆，计划购置0辆。</w:t>
      </w:r>
    </w:p>
    <w:p>
      <w:pPr>
        <w:ind w:firstLine="630"/>
        <w:rPr>
          <w:rFonts w:ascii="Times New Roman" w:hAnsi="Times New Roman" w:eastAsia="仿宋_GB2312" w:cs="Times New Roman"/>
          <w:sz w:val="32"/>
          <w:highlight w:val="yellow"/>
          <w:shd w:val="clear" w:color="auto" w:fill="FFFFFF"/>
        </w:rPr>
      </w:pPr>
      <w:r>
        <w:rPr>
          <w:rFonts w:hint="eastAsia" w:ascii="仿宋_GB2312" w:hAnsi="黑体" w:eastAsia="仿宋_GB2312" w:cs="仿宋_GB2312"/>
          <w:color w:val="auto"/>
          <w:sz w:val="32"/>
          <w:szCs w:val="32"/>
          <w:highlight w:val="none"/>
        </w:rPr>
        <w:t>公务接待费</w:t>
      </w:r>
      <w:r>
        <w:rPr>
          <w:rFonts w:hint="eastAsia" w:ascii="仿宋_GB2312" w:hAnsi="黑体"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shd w:val="clear" w:color="auto" w:fill="FFFFFF"/>
        </w:rPr>
        <w:t>万元，较上年预算</w:t>
      </w:r>
      <w:r>
        <w:rPr>
          <w:rFonts w:hint="eastAsia" w:ascii="Times New Roman" w:hAnsi="Times New Roman" w:eastAsia="仿宋_GB2312" w:cs="仿宋_GB2312"/>
          <w:color w:val="auto"/>
          <w:sz w:val="32"/>
          <w:szCs w:val="32"/>
          <w:highlight w:val="none"/>
          <w:shd w:val="clear" w:color="auto" w:fill="FFFFFF"/>
          <w:lang w:val="en-US" w:eastAsia="zh-CN"/>
        </w:rPr>
        <w:t>减少0.2万元。</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（二）海口市贸促会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40"/>
        <w:rPr>
          <w:rFonts w:ascii="Times New Roman" w:hAnsi="Times New Roman" w:eastAsia="仿宋_GB2312" w:cs="仿宋_GB2312"/>
          <w:sz w:val="32"/>
          <w:szCs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持平的 主要原因是上年和本年度未安排该项预算。</w:t>
      </w:r>
      <w:r>
        <w:rPr>
          <w:rFonts w:hint="eastAsia" w:ascii="Times New Roman" w:hAnsi="Times New Roman" w:eastAsia="仿宋_GB2312" w:cs="Times New Roman"/>
          <w:sz w:val="32"/>
          <w:shd w:val="clear" w:color="auto" w:fill="FFFFFF"/>
        </w:rPr>
        <w:t>海口市外事部门、省贸促会等安排的</w:t>
      </w:r>
      <w:r>
        <w:rPr>
          <w:rFonts w:hint="eastAsia" w:ascii="Times New Roman" w:hAnsi="Times New Roman" w:eastAsia="仿宋_GB2312" w:cs="Times New Roman"/>
          <w:sz w:val="32"/>
          <w:shd w:val="clear" w:color="auto" w:fill="FFFFFF"/>
          <w:lang w:eastAsia="zh-CN"/>
        </w:rPr>
        <w:t>202</w:t>
      </w:r>
      <w:r>
        <w:rPr>
          <w:rFonts w:hint="eastAsia" w:ascii="Times New Roman" w:hAnsi="Times New Roman" w:eastAsia="仿宋_GB2312" w:cs="Times New Roman"/>
          <w:sz w:val="32"/>
          <w:shd w:val="clear" w:color="auto" w:fill="FFFFFF"/>
          <w:lang w:val="en-US" w:eastAsia="zh-CN"/>
        </w:rPr>
        <w:t>6</w:t>
      </w:r>
      <w:r>
        <w:rPr>
          <w:rFonts w:hint="eastAsia" w:ascii="Times New Roman" w:hAnsi="Times New Roman" w:eastAsia="仿宋_GB2312" w:cs="Times New Roman"/>
          <w:sz w:val="32"/>
          <w:shd w:val="clear" w:color="auto" w:fill="FFFFFF"/>
        </w:rPr>
        <w:t>年出国计划</w:t>
      </w:r>
      <w:r>
        <w:rPr>
          <w:rFonts w:ascii="Times New Roman" w:hAnsi="Times New Roman" w:eastAsia="仿宋_GB2312" w:cs="Times New Roman"/>
          <w:sz w:val="32"/>
          <w:shd w:val="clear" w:color="auto" w:fill="FFFFFF"/>
        </w:rPr>
        <w:t>，拟安排出国（境）组</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ascii="Times New Roman" w:hAnsi="Times New Roman" w:eastAsia="仿宋_GB2312" w:cs="Times New Roman"/>
          <w:color w:val="000000" w:themeColor="text1"/>
          <w:sz w:val="32"/>
          <w:shd w:val="clear" w:color="auto" w:fill="FFFFFF"/>
          <w14:textFill>
            <w14:solidFill>
              <w14:schemeClr w14:val="tx1"/>
            </w14:solidFill>
          </w14:textFill>
        </w:rPr>
        <w:t>出国（境）团组主要包括：</w:t>
      </w:r>
      <w:r>
        <w:rPr>
          <w:rFonts w:hint="eastAsia" w:ascii="Times New Roman" w:hAnsi="Times New Roman" w:eastAsia="仿宋_GB2312" w:cs="Times New Roman"/>
          <w:color w:val="000000" w:themeColor="text1"/>
          <w:sz w:val="32"/>
          <w:shd w:val="clear" w:color="auto" w:fill="FFFFFF"/>
          <w14:textFill>
            <w14:solidFill>
              <w14:schemeClr w14:val="tx1"/>
            </w14:solidFill>
          </w14:textFill>
        </w:rPr>
        <w:t>无出国（境）安排。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持平的主要原因是上年和本年度未安排该项预算。</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持平的主要原因是上年和本年度未安排该项预算。</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海口市贸促会</w:t>
      </w: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年政</w:t>
      </w:r>
      <w:r>
        <w:rPr>
          <w:rFonts w:hint="eastAsia" w:ascii="黑体" w:hAnsi="黑体" w:eastAsia="黑体" w:cs="Times New Roman"/>
          <w:sz w:val="32"/>
          <w:shd w:val="clear" w:color="auto" w:fill="FFFFFF"/>
        </w:rPr>
        <w:t>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海口市贸促会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持平，主要是</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年预算没有政府性基金支出</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持平0万元，主要是预算没有此项支出</w:t>
      </w:r>
      <w:r>
        <w:rPr>
          <w:rFonts w:hint="eastAsia" w:ascii="仿宋_GB2312" w:hAnsi="黑体" w:eastAsia="仿宋_GB2312"/>
          <w:sz w:val="32"/>
          <w:szCs w:val="32"/>
        </w:rPr>
        <w:t>。</w:t>
      </w:r>
    </w:p>
    <w:p>
      <w:pPr>
        <w:ind w:firstLine="640" w:firstLineChars="200"/>
        <w:rPr>
          <w:rFonts w:ascii="黑体" w:hAnsi="黑体" w:eastAsia="黑体"/>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eastAsia="zh-CN"/>
        </w:rPr>
        <w:t>202</w:t>
      </w:r>
      <w:r>
        <w:rPr>
          <w:rFonts w:hint="eastAsia" w:ascii="仿宋_GB2312" w:hAnsi="黑体" w:eastAsia="仿宋_GB2312" w:cs="仿宋_GB2312"/>
          <w:sz w:val="32"/>
          <w:szCs w:val="32"/>
          <w:lang w:val="en-US" w:eastAsia="zh-CN"/>
        </w:rPr>
        <w:t>6</w:t>
      </w:r>
      <w:bookmarkStart w:id="0" w:name="_GoBack"/>
      <w:bookmarkEnd w:id="0"/>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持平0</w:t>
      </w:r>
      <w:r>
        <w:rPr>
          <w:rFonts w:hint="eastAsia" w:ascii="仿宋_GB2312" w:hAnsi="黑体" w:eastAsia="仿宋_GB2312"/>
          <w:sz w:val="32"/>
          <w:szCs w:val="32"/>
        </w:rPr>
        <w:t>万</w:t>
      </w:r>
      <w:r>
        <w:rPr>
          <w:rFonts w:hint="eastAsia" w:ascii="仿宋_GB2312" w:hAnsi="黑体" w:eastAsia="仿宋_GB2312" w:cs="仿宋_GB2312"/>
          <w:sz w:val="32"/>
          <w:szCs w:val="32"/>
        </w:rPr>
        <w:t>元，主要是预算没有此项支出。</w:t>
      </w:r>
    </w:p>
    <w:p>
      <w:pPr>
        <w:ind w:firstLine="640" w:firstLineChars="200"/>
        <w:rPr>
          <w:rFonts w:ascii="黑体" w:hAnsi="黑体" w:eastAsia="黑体"/>
          <w:sz w:val="32"/>
          <w:szCs w:val="32"/>
        </w:rPr>
      </w:pPr>
      <w:r>
        <w:rPr>
          <w:rFonts w:hint="eastAsia" w:ascii="黑体" w:hAnsi="黑体" w:eastAsia="黑体"/>
          <w:sz w:val="32"/>
          <w:szCs w:val="32"/>
        </w:rPr>
        <w:t>六、关于海口市贸促会</w:t>
      </w: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年收支预算情况的总体说明</w:t>
      </w:r>
    </w:p>
    <w:p>
      <w:pPr>
        <w:widowControl/>
        <w:shd w:val="clear" w:color="auto" w:fill="FFFFFF"/>
        <w:wordWrap w:val="0"/>
        <w:adjustRightInd w:val="0"/>
        <w:snapToGrid w:val="0"/>
        <w:spacing w:line="560" w:lineRule="exact"/>
        <w:ind w:firstLine="640"/>
        <w:jc w:val="left"/>
        <w:rPr>
          <w:rFonts w:ascii="楷体" w:hAnsi="楷体" w:eastAsia="楷体" w:cs="Times New Roman"/>
          <w:kern w:val="0"/>
          <w:sz w:val="27"/>
          <w:szCs w:val="27"/>
        </w:rPr>
      </w:pPr>
      <w:r>
        <w:rPr>
          <w:rFonts w:hint="eastAsia" w:ascii="仿宋_GB2312" w:hAnsi="黑体" w:eastAsia="仿宋_GB2312" w:cs="仿宋_GB2312"/>
          <w:sz w:val="32"/>
          <w:szCs w:val="32"/>
        </w:rPr>
        <w:t>按照综合预算原则，海口市贸促会所有收入和支出均纳入部门预算管理。收入包括：</w:t>
      </w:r>
      <w:r>
        <w:rPr>
          <w:rFonts w:hint="eastAsia" w:ascii="仿宋_GB2312" w:hAnsi="楷体" w:eastAsia="仿宋_GB2312" w:cs="仿宋_GB2312"/>
          <w:kern w:val="0"/>
          <w:sz w:val="32"/>
          <w:szCs w:val="32"/>
        </w:rPr>
        <w:t>经费拨款收入；支出包括：一般公共服务支出、社会保障和就业支出、医疗卫生与计划生育支出、住房保障支出。海口市贸促会</w:t>
      </w:r>
      <w:r>
        <w:rPr>
          <w:rFonts w:hint="eastAsia" w:ascii="仿宋_GB2312" w:hAnsi="楷体" w:eastAsia="仿宋_GB2312" w:cs="仿宋_GB2312"/>
          <w:kern w:val="0"/>
          <w:sz w:val="32"/>
          <w:szCs w:val="32"/>
          <w:lang w:eastAsia="zh-CN"/>
        </w:rPr>
        <w:t>202</w:t>
      </w:r>
      <w:r>
        <w:rPr>
          <w:rFonts w:hint="eastAsia" w:ascii="仿宋_GB2312" w:hAnsi="楷体" w:eastAsia="仿宋_GB2312" w:cs="仿宋_GB2312"/>
          <w:kern w:val="0"/>
          <w:sz w:val="32"/>
          <w:szCs w:val="32"/>
          <w:lang w:val="en-US" w:eastAsia="zh-CN"/>
        </w:rPr>
        <w:t>6</w:t>
      </w:r>
      <w:r>
        <w:rPr>
          <w:rFonts w:hint="eastAsia" w:ascii="仿宋_GB2312" w:hAnsi="楷体" w:eastAsia="仿宋_GB2312" w:cs="仿宋_GB2312"/>
          <w:kern w:val="0"/>
          <w:sz w:val="32"/>
          <w:szCs w:val="32"/>
        </w:rPr>
        <w:t>年收支总预算</w:t>
      </w:r>
      <w:r>
        <w:rPr>
          <w:rFonts w:hint="eastAsia" w:ascii="仿宋_GB2312" w:hAnsi="楷体" w:eastAsia="仿宋_GB2312" w:cs="仿宋_GB2312"/>
          <w:kern w:val="0"/>
          <w:sz w:val="32"/>
          <w:szCs w:val="32"/>
          <w:lang w:val="en-US" w:eastAsia="zh-CN"/>
        </w:rPr>
        <w:t>568.74</w:t>
      </w:r>
      <w:r>
        <w:rPr>
          <w:rFonts w:hint="eastAsia" w:ascii="仿宋_GB2312" w:hAnsi="楷体" w:eastAsia="仿宋_GB2312" w:cs="仿宋_GB2312"/>
          <w:kern w:val="0"/>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kern w:val="0"/>
          <w:sz w:val="32"/>
          <w:szCs w:val="32"/>
        </w:rPr>
        <w:t>海口市贸促会</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rPr>
        <w:t>海口市贸促会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年收入预算</w:t>
      </w:r>
      <w:r>
        <w:rPr>
          <w:rFonts w:hint="eastAsia" w:ascii="仿宋_GB2312" w:hAnsi="楷体" w:eastAsia="仿宋_GB2312" w:cs="仿宋_GB2312"/>
          <w:kern w:val="0"/>
          <w:sz w:val="32"/>
          <w:szCs w:val="32"/>
          <w:lang w:val="en-US" w:eastAsia="zh-CN"/>
        </w:rPr>
        <w:t>568.74</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%；经费拨款收入</w:t>
      </w:r>
      <w:r>
        <w:rPr>
          <w:rFonts w:hint="eastAsia" w:ascii="仿宋_GB2312" w:hAnsi="楷体" w:eastAsia="仿宋_GB2312" w:cs="仿宋_GB2312"/>
          <w:kern w:val="0"/>
          <w:sz w:val="32"/>
          <w:szCs w:val="32"/>
          <w:lang w:val="en-US" w:eastAsia="zh-CN"/>
        </w:rPr>
        <w:t>568.74</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r>
        <w:rPr>
          <w:rFonts w:hint="eastAsia" w:ascii="仿宋_GB2312" w:hAnsi="黑体" w:eastAsia="仿宋_GB2312"/>
          <w:sz w:val="32"/>
          <w:szCs w:val="32"/>
          <w:highlight w:val="none"/>
        </w:rPr>
        <w:t>比上年预算数</w:t>
      </w:r>
      <w:r>
        <w:rPr>
          <w:rFonts w:hint="eastAsia" w:ascii="仿宋_GB2312" w:hAnsi="黑体" w:eastAsia="仿宋_GB2312"/>
          <w:sz w:val="32"/>
          <w:szCs w:val="32"/>
          <w:highlight w:val="none"/>
          <w:lang w:val="en-US" w:eastAsia="zh-CN"/>
        </w:rPr>
        <w:t>减少39.87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减少贸促工作经费</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八、关于海口市贸促会</w:t>
      </w:r>
      <w:r>
        <w:rPr>
          <w:rFonts w:hint="eastAsia" w:ascii="黑体" w:hAnsi="黑体" w:eastAsia="黑体" w:cs="Times New Roman"/>
          <w:sz w:val="32"/>
          <w:shd w:val="clear" w:color="auto" w:fill="FFFFFF"/>
          <w:lang w:eastAsia="zh-CN"/>
        </w:rPr>
        <w:t>202</w:t>
      </w:r>
      <w:r>
        <w:rPr>
          <w:rFonts w:hint="eastAsia" w:ascii="黑体" w:hAnsi="黑体" w:eastAsia="黑体" w:cs="Times New Roman"/>
          <w:sz w:val="32"/>
          <w:shd w:val="clear" w:color="auto" w:fill="FFFFFF"/>
          <w:lang w:val="en-US" w:eastAsia="zh-CN"/>
        </w:rPr>
        <w:t>6</w:t>
      </w:r>
      <w:r>
        <w:rPr>
          <w:rFonts w:hint="eastAsia" w:ascii="黑体" w:hAnsi="黑体" w:eastAsia="黑体" w:cs="Times New Roman"/>
          <w:sz w:val="32"/>
          <w:shd w:val="clear" w:color="auto" w:fill="FFFFFF"/>
        </w:rPr>
        <w:t>年支出预算情况说明</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rPr>
        <w:t>海口市贸促会</w:t>
      </w:r>
      <w:r>
        <w:rPr>
          <w:rFonts w:hint="eastAsia" w:ascii="仿宋_GB2312" w:hAnsi="黑体" w:eastAsia="仿宋_GB2312"/>
          <w:sz w:val="32"/>
          <w:szCs w:val="32"/>
          <w:lang w:eastAsia="zh-CN"/>
        </w:rPr>
        <w:t>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568.74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533.74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93.85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35</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6.15</w:t>
      </w:r>
      <w:r>
        <w:rPr>
          <w:rFonts w:hint="eastAsia" w:ascii="仿宋_GB2312" w:hAnsi="黑体" w:eastAsia="仿宋_GB2312"/>
          <w:sz w:val="32"/>
          <w:szCs w:val="32"/>
        </w:rPr>
        <w:t>%。</w:t>
      </w:r>
      <w:r>
        <w:rPr>
          <w:rFonts w:hint="eastAsia" w:ascii="仿宋_GB2312" w:hAnsi="黑体" w:eastAsia="仿宋_GB2312"/>
          <w:sz w:val="32"/>
          <w:szCs w:val="32"/>
          <w:highlight w:val="none"/>
        </w:rPr>
        <w:t>比上年预算数</w:t>
      </w:r>
      <w:r>
        <w:rPr>
          <w:rFonts w:hint="eastAsia" w:ascii="仿宋_GB2312" w:hAnsi="黑体" w:eastAsia="仿宋_GB2312"/>
          <w:sz w:val="32"/>
          <w:szCs w:val="32"/>
          <w:highlight w:val="none"/>
          <w:lang w:val="en-US" w:eastAsia="zh-CN"/>
        </w:rPr>
        <w:t>减少39.87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人员经费增加及贸促工作经费减少</w:t>
      </w:r>
      <w:r>
        <w:rPr>
          <w:rFonts w:hint="eastAsia" w:ascii="仿宋_GB2312" w:hAnsi="黑体" w:eastAsia="仿宋_GB2312"/>
          <w:sz w:val="32"/>
          <w:szCs w:val="32"/>
          <w:highlight w:val="none"/>
        </w:rPr>
        <w:t>。</w:t>
      </w:r>
    </w:p>
    <w:p>
      <w:pPr>
        <w:ind w:firstLine="640" w:firstLineChars="200"/>
        <w:rPr>
          <w:rFonts w:ascii="黑体" w:hAnsi="黑体" w:eastAsia="黑体" w:cs="Times New Roman"/>
          <w:sz w:val="32"/>
          <w:highlight w:val="none"/>
          <w:shd w:val="clear" w:color="auto" w:fill="FFFFFF"/>
        </w:rPr>
      </w:pPr>
      <w:r>
        <w:rPr>
          <w:rFonts w:hint="eastAsia" w:ascii="黑体" w:hAnsi="黑体" w:eastAsia="黑体" w:cs="Times New Roman"/>
          <w:sz w:val="32"/>
          <w:highlight w:val="none"/>
          <w:shd w:val="clear" w:color="auto" w:fill="FFFFFF"/>
        </w:rPr>
        <w:t>九、其他重要事项的情况说明</w:t>
      </w:r>
    </w:p>
    <w:p>
      <w:pPr>
        <w:ind w:firstLine="640" w:firstLineChars="200"/>
        <w:rPr>
          <w:rFonts w:ascii="楷体" w:hAnsi="楷体" w:eastAsia="楷体"/>
          <w:sz w:val="32"/>
          <w:szCs w:val="32"/>
          <w:highlight w:val="none"/>
        </w:rPr>
      </w:pPr>
      <w:r>
        <w:rPr>
          <w:rFonts w:hint="eastAsia" w:ascii="楷体" w:hAnsi="楷体" w:eastAsia="楷体"/>
          <w:sz w:val="32"/>
          <w:szCs w:val="32"/>
          <w:highlight w:val="none"/>
        </w:rPr>
        <w:t>（一）机关运行经费</w:t>
      </w:r>
    </w:p>
    <w:p>
      <w:pPr>
        <w:ind w:firstLine="640" w:firstLineChars="200"/>
        <w:rPr>
          <w:rFonts w:ascii="仿宋_GB2312" w:hAnsi="黑体" w:eastAsia="仿宋_GB2312"/>
          <w:sz w:val="32"/>
          <w:szCs w:val="32"/>
          <w:highlight w:val="none"/>
        </w:rPr>
      </w:pPr>
      <w:r>
        <w:rPr>
          <w:rFonts w:hint="eastAsia" w:ascii="仿宋_GB2312" w:hAnsi="楷体" w:eastAsia="仿宋_GB2312" w:cs="仿宋_GB2312"/>
          <w:kern w:val="0"/>
          <w:sz w:val="32"/>
          <w:szCs w:val="32"/>
          <w:highlight w:val="none"/>
        </w:rPr>
        <w:t>海口市贸促会</w:t>
      </w:r>
      <w:r>
        <w:rPr>
          <w:rFonts w:hint="eastAsia" w:ascii="仿宋_GB2312" w:hAnsi="楷体" w:eastAsia="仿宋_GB2312" w:cs="仿宋_GB2312"/>
          <w:kern w:val="0"/>
          <w:sz w:val="32"/>
          <w:szCs w:val="32"/>
          <w:highlight w:val="none"/>
          <w:lang w:eastAsia="zh-CN"/>
        </w:rPr>
        <w:t>202</w:t>
      </w:r>
      <w:r>
        <w:rPr>
          <w:rFonts w:hint="eastAsia" w:ascii="仿宋_GB2312" w:hAnsi="楷体" w:eastAsia="仿宋_GB2312" w:cs="仿宋_GB2312"/>
          <w:kern w:val="0"/>
          <w:sz w:val="32"/>
          <w:szCs w:val="32"/>
          <w:highlight w:val="none"/>
          <w:lang w:val="en-US" w:eastAsia="zh-CN"/>
        </w:rPr>
        <w:t>6</w:t>
      </w:r>
      <w:r>
        <w:rPr>
          <w:rFonts w:hint="eastAsia" w:ascii="仿宋_GB2312" w:hAnsi="楷体" w:eastAsia="仿宋_GB2312" w:cs="仿宋_GB2312"/>
          <w:kern w:val="0"/>
          <w:sz w:val="32"/>
          <w:szCs w:val="32"/>
          <w:highlight w:val="none"/>
        </w:rPr>
        <w:t>年</w:t>
      </w:r>
      <w:r>
        <w:rPr>
          <w:rFonts w:hint="eastAsia" w:ascii="仿宋_GB2312" w:hAnsi="黑体" w:eastAsia="仿宋_GB2312" w:cs="仿宋_GB2312"/>
          <w:sz w:val="32"/>
          <w:szCs w:val="32"/>
          <w:highlight w:val="none"/>
        </w:rPr>
        <w:t>本级机关运行</w:t>
      </w:r>
      <w:r>
        <w:rPr>
          <w:rFonts w:hint="eastAsia" w:ascii="仿宋_GB2312" w:hAnsi="黑体" w:eastAsia="仿宋_GB2312" w:cs="仿宋_GB2312"/>
          <w:sz w:val="32"/>
          <w:szCs w:val="32"/>
          <w:highlight w:val="none"/>
          <w:lang w:eastAsia="zh-CN"/>
        </w:rPr>
        <w:t>公用</w:t>
      </w:r>
      <w:r>
        <w:rPr>
          <w:rFonts w:hint="eastAsia" w:ascii="仿宋_GB2312" w:hAnsi="黑体" w:eastAsia="仿宋_GB2312" w:cs="仿宋_GB2312"/>
          <w:sz w:val="32"/>
          <w:szCs w:val="32"/>
          <w:highlight w:val="none"/>
        </w:rPr>
        <w:t>经费预算</w:t>
      </w:r>
      <w:r>
        <w:rPr>
          <w:rFonts w:hint="eastAsia" w:ascii="仿宋_GB2312" w:hAnsi="黑体" w:eastAsia="仿宋_GB2312" w:cs="仿宋_GB2312"/>
          <w:sz w:val="32"/>
          <w:szCs w:val="32"/>
          <w:highlight w:val="none"/>
          <w:lang w:val="en-US" w:eastAsia="zh-CN"/>
        </w:rPr>
        <w:t>40.06</w:t>
      </w:r>
      <w:r>
        <w:rPr>
          <w:rFonts w:hint="eastAsia" w:ascii="仿宋_GB2312" w:hAnsi="黑体" w:eastAsia="仿宋_GB2312" w:cs="仿宋_GB2312"/>
          <w:sz w:val="32"/>
          <w:szCs w:val="32"/>
          <w:highlight w:val="none"/>
        </w:rPr>
        <w:t>万元</w:t>
      </w:r>
      <w:r>
        <w:rPr>
          <w:rFonts w:hint="eastAsia" w:ascii="仿宋_GB2312" w:hAnsi="黑体" w:eastAsia="仿宋_GB2312"/>
          <w:sz w:val="32"/>
          <w:szCs w:val="32"/>
          <w:highlight w:val="none"/>
        </w:rPr>
        <w:t>。</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楷体" w:eastAsia="仿宋_GB2312" w:cs="仿宋_GB2312"/>
          <w:kern w:val="0"/>
          <w:sz w:val="32"/>
          <w:szCs w:val="32"/>
        </w:rPr>
        <w:t>海口市贸促会</w:t>
      </w:r>
      <w:r>
        <w:rPr>
          <w:rFonts w:hint="eastAsia" w:ascii="仿宋_GB2312" w:hAnsi="黑体" w:eastAsia="仿宋_GB2312" w:cs="仿宋_GB2312"/>
          <w:sz w:val="32"/>
          <w:szCs w:val="32"/>
        </w:rPr>
        <w:t>本级政府采购预算总额0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0万元</w:t>
      </w:r>
      <w:r>
        <w:rPr>
          <w:rFonts w:hint="eastAsia" w:ascii="仿宋_GB2312" w:hAnsi="黑体" w:eastAsia="仿宋_GB2312"/>
          <w:sz w:val="32"/>
          <w:szCs w:val="32"/>
        </w:rPr>
        <w:t>，政府采购工程预算</w:t>
      </w:r>
      <w:r>
        <w:rPr>
          <w:rFonts w:hint="eastAsia" w:ascii="仿宋_GB2312" w:hAnsi="黑体" w:eastAsia="仿宋_GB2312" w:cs="仿宋_GB2312"/>
          <w:sz w:val="32"/>
          <w:szCs w:val="32"/>
        </w:rPr>
        <w:t>0万元</w:t>
      </w:r>
      <w:r>
        <w:rPr>
          <w:rFonts w:hint="eastAsia" w:ascii="仿宋_GB2312" w:hAnsi="黑体" w:eastAsia="仿宋_GB2312"/>
          <w:sz w:val="32"/>
          <w:szCs w:val="32"/>
        </w:rPr>
        <w:t>，政府采购服务预算</w:t>
      </w:r>
      <w:r>
        <w:rPr>
          <w:rFonts w:hint="eastAsia" w:ascii="仿宋_GB2312" w:hAnsi="黑体" w:eastAsia="仿宋_GB2312" w:cs="仿宋_GB2312"/>
          <w:sz w:val="32"/>
          <w:szCs w:val="32"/>
        </w:rPr>
        <w:t>0万元</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Times New Roman"/>
          <w:sz w:val="32"/>
          <w:szCs w:val="32"/>
        </w:rPr>
      </w:pPr>
      <w:r>
        <w:rPr>
          <w:rFonts w:hint="eastAsia" w:ascii="仿宋_GB2312" w:hAnsi="黑体" w:eastAsia="仿宋_GB2312" w:cs="仿宋_GB2312"/>
          <w:sz w:val="32"/>
          <w:szCs w:val="32"/>
        </w:rPr>
        <w:t>截至</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年</w:t>
      </w:r>
      <w:r>
        <w:rPr>
          <w:rFonts w:ascii="仿宋_GB2312" w:hAnsi="黑体" w:eastAsia="仿宋_GB2312" w:cs="仿宋_GB2312"/>
          <w:sz w:val="32"/>
          <w:szCs w:val="32"/>
        </w:rPr>
        <w:t>12</w:t>
      </w:r>
      <w:r>
        <w:rPr>
          <w:rFonts w:hint="eastAsia" w:ascii="仿宋_GB2312" w:hAnsi="黑体" w:eastAsia="仿宋_GB2312" w:cs="仿宋_GB2312"/>
          <w:sz w:val="32"/>
          <w:szCs w:val="32"/>
        </w:rPr>
        <w:t>月</w:t>
      </w:r>
      <w:r>
        <w:rPr>
          <w:rFonts w:ascii="仿宋_GB2312" w:hAnsi="黑体" w:eastAsia="仿宋_GB2312" w:cs="仿宋_GB2312"/>
          <w:sz w:val="32"/>
          <w:szCs w:val="32"/>
        </w:rPr>
        <w:t>31</w:t>
      </w:r>
      <w:r>
        <w:rPr>
          <w:rFonts w:hint="eastAsia" w:ascii="仿宋_GB2312" w:hAnsi="黑体" w:eastAsia="仿宋_GB2312" w:cs="仿宋_GB2312"/>
          <w:sz w:val="32"/>
          <w:szCs w:val="32"/>
        </w:rPr>
        <w:t>日，海口市贸促会共有车辆</w:t>
      </w:r>
      <w:r>
        <w:rPr>
          <w:rFonts w:ascii="仿宋_GB2312" w:hAnsi="黑体" w:eastAsia="仿宋_GB2312" w:cs="仿宋_GB2312"/>
          <w:sz w:val="32"/>
          <w:szCs w:val="32"/>
        </w:rPr>
        <w:t>1</w:t>
      </w:r>
      <w:r>
        <w:rPr>
          <w:rFonts w:hint="eastAsia" w:ascii="仿宋_GB2312" w:hAnsi="黑体" w:eastAsia="仿宋_GB2312" w:cs="仿宋_GB2312"/>
          <w:sz w:val="32"/>
          <w:szCs w:val="32"/>
        </w:rPr>
        <w:t>辆，其中，领导干部用车</w:t>
      </w:r>
      <w:r>
        <w:rPr>
          <w:rFonts w:ascii="仿宋_GB2312" w:hAnsi="黑体" w:eastAsia="仿宋_GB2312" w:cs="仿宋_GB2312"/>
          <w:sz w:val="32"/>
          <w:szCs w:val="32"/>
        </w:rPr>
        <w:t>0</w:t>
      </w:r>
      <w:r>
        <w:rPr>
          <w:rFonts w:hint="eastAsia" w:ascii="仿宋_GB2312" w:hAnsi="黑体" w:eastAsia="仿宋_GB2312" w:cs="仿宋_GB2312"/>
          <w:sz w:val="32"/>
          <w:szCs w:val="32"/>
        </w:rPr>
        <w:t>辆，机要通信应急用车</w:t>
      </w:r>
      <w:r>
        <w:rPr>
          <w:rFonts w:ascii="仿宋_GB2312" w:hAnsi="黑体" w:eastAsia="仿宋_GB2312" w:cs="仿宋_GB2312"/>
          <w:sz w:val="32"/>
          <w:szCs w:val="32"/>
        </w:rPr>
        <w:t>1</w:t>
      </w:r>
      <w:r>
        <w:rPr>
          <w:rFonts w:hint="eastAsia" w:ascii="仿宋_GB2312" w:hAnsi="黑体" w:eastAsia="仿宋_GB2312" w:cs="仿宋_GB2312"/>
          <w:sz w:val="32"/>
          <w:szCs w:val="32"/>
        </w:rPr>
        <w:t>辆、一般执法执勤用车</w:t>
      </w:r>
      <w:r>
        <w:rPr>
          <w:rFonts w:ascii="仿宋_GB2312" w:hAnsi="黑体" w:eastAsia="仿宋_GB2312" w:cs="仿宋_GB2312"/>
          <w:sz w:val="32"/>
          <w:szCs w:val="32"/>
        </w:rPr>
        <w:t>0</w:t>
      </w:r>
      <w:r>
        <w:rPr>
          <w:rFonts w:hint="eastAsia" w:ascii="仿宋_GB2312" w:hAnsi="黑体" w:eastAsia="仿宋_GB2312" w:cs="仿宋_GB2312"/>
          <w:sz w:val="32"/>
          <w:szCs w:val="32"/>
        </w:rPr>
        <w:t>辆、特种专业技术用车</w:t>
      </w:r>
      <w:r>
        <w:rPr>
          <w:rFonts w:ascii="仿宋_GB2312" w:hAnsi="黑体" w:eastAsia="仿宋_GB2312" w:cs="仿宋_GB2312"/>
          <w:sz w:val="32"/>
          <w:szCs w:val="32"/>
        </w:rPr>
        <w:t>0</w:t>
      </w:r>
      <w:r>
        <w:rPr>
          <w:rFonts w:hint="eastAsia" w:ascii="仿宋_GB2312" w:hAnsi="黑体" w:eastAsia="仿宋_GB2312" w:cs="仿宋_GB2312"/>
          <w:sz w:val="32"/>
          <w:szCs w:val="32"/>
        </w:rPr>
        <w:t>辆、其他用车</w:t>
      </w:r>
      <w:r>
        <w:rPr>
          <w:rFonts w:ascii="仿宋_GB2312" w:hAnsi="黑体" w:eastAsia="仿宋_GB2312" w:cs="仿宋_GB2312"/>
          <w:sz w:val="32"/>
          <w:szCs w:val="32"/>
        </w:rPr>
        <w:t>0</w:t>
      </w:r>
      <w:r>
        <w:rPr>
          <w:rFonts w:hint="eastAsia" w:ascii="仿宋_GB2312" w:hAnsi="黑体" w:eastAsia="仿宋_GB2312" w:cs="仿宋_GB2312"/>
          <w:sz w:val="32"/>
          <w:szCs w:val="32"/>
        </w:rPr>
        <w:t>辆。单位价值</w:t>
      </w:r>
      <w:r>
        <w:rPr>
          <w:rFonts w:ascii="仿宋_GB2312" w:hAnsi="黑体" w:eastAsia="仿宋_GB2312" w:cs="仿宋_GB2312"/>
          <w:sz w:val="32"/>
          <w:szCs w:val="32"/>
        </w:rPr>
        <w:t>100</w:t>
      </w:r>
      <w:r>
        <w:rPr>
          <w:rFonts w:hint="eastAsia" w:ascii="仿宋_GB2312" w:hAnsi="黑体" w:eastAsia="仿宋_GB2312" w:cs="仿宋_GB2312"/>
          <w:sz w:val="32"/>
          <w:szCs w:val="32"/>
        </w:rPr>
        <w:t>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楷体" w:eastAsia="仿宋_GB2312" w:cs="仿宋_GB2312"/>
          <w:kern w:val="0"/>
          <w:sz w:val="32"/>
          <w:szCs w:val="32"/>
          <w:lang w:eastAsia="zh-CN"/>
        </w:rPr>
        <w:t>202</w:t>
      </w:r>
      <w:r>
        <w:rPr>
          <w:rFonts w:hint="eastAsia" w:ascii="仿宋_GB2312" w:hAnsi="楷体" w:eastAsia="仿宋_GB2312" w:cs="仿宋_GB2312"/>
          <w:kern w:val="0"/>
          <w:sz w:val="32"/>
          <w:szCs w:val="32"/>
          <w:lang w:val="en-US" w:eastAsia="zh-CN"/>
        </w:rPr>
        <w:t>6</w:t>
      </w:r>
      <w:r>
        <w:rPr>
          <w:rFonts w:hint="eastAsia" w:ascii="仿宋_GB2312" w:hAnsi="楷体" w:eastAsia="仿宋_GB2312" w:cs="仿宋_GB2312"/>
          <w:kern w:val="0"/>
          <w:sz w:val="32"/>
          <w:szCs w:val="32"/>
        </w:rPr>
        <w:t>年海口市贸促会</w:t>
      </w:r>
      <w:r>
        <w:rPr>
          <w:rFonts w:hint="eastAsia" w:ascii="仿宋_GB2312" w:hAnsi="楷体" w:eastAsia="仿宋_GB2312" w:cs="仿宋_GB2312"/>
          <w:kern w:val="0"/>
          <w:sz w:val="32"/>
          <w:szCs w:val="32"/>
          <w:highlight w:val="none"/>
        </w:rPr>
        <w:t>1</w:t>
      </w:r>
      <w:r>
        <w:rPr>
          <w:rFonts w:hint="eastAsia" w:ascii="仿宋_GB2312" w:hAnsi="楷体" w:eastAsia="仿宋_GB2312" w:cs="仿宋_GB2312"/>
          <w:kern w:val="0"/>
          <w:sz w:val="32"/>
          <w:szCs w:val="32"/>
          <w:highlight w:val="none"/>
          <w:lang w:val="en-US" w:eastAsia="zh-CN"/>
        </w:rPr>
        <w:t>4</w:t>
      </w:r>
      <w:r>
        <w:rPr>
          <w:rFonts w:hint="eastAsia" w:ascii="仿宋_GB2312" w:hAnsi="黑体" w:eastAsia="仿宋_GB2312" w:cs="仿宋_GB2312"/>
          <w:sz w:val="32"/>
          <w:szCs w:val="32"/>
          <w:highlight w:val="none"/>
        </w:rPr>
        <w:t>个项目实行绩效目标管理</w:t>
      </w:r>
      <w:r>
        <w:rPr>
          <w:rFonts w:hint="eastAsia" w:ascii="仿宋_GB2312" w:hAnsi="黑体" w:eastAsia="仿宋_GB2312" w:cs="仿宋_GB2312"/>
          <w:sz w:val="32"/>
          <w:szCs w:val="32"/>
        </w:rPr>
        <w:t>，涉及一般公共预算</w:t>
      </w:r>
      <w:r>
        <w:rPr>
          <w:rFonts w:hint="eastAsia" w:ascii="仿宋_GB2312" w:hAnsi="楷体" w:eastAsia="仿宋_GB2312" w:cs="仿宋_GB2312"/>
          <w:kern w:val="0"/>
          <w:sz w:val="32"/>
          <w:szCs w:val="32"/>
          <w:lang w:val="en-US" w:eastAsia="zh-CN"/>
        </w:rPr>
        <w:t>568.74</w:t>
      </w:r>
      <w:r>
        <w:rPr>
          <w:rFonts w:hint="eastAsia" w:ascii="仿宋_GB2312" w:hAnsi="黑体" w:eastAsia="仿宋_GB2312"/>
          <w:sz w:val="32"/>
          <w:szCs w:val="32"/>
        </w:rPr>
        <w:t>万元，政府性基金0万元。</w:t>
      </w:r>
    </w:p>
    <w:p>
      <w:pPr>
        <w:jc w:val="center"/>
        <w:rPr>
          <w:rFonts w:ascii="黑体" w:hAnsi="黑体" w:eastAsia="黑体"/>
          <w:sz w:val="32"/>
          <w:szCs w:val="32"/>
        </w:rPr>
      </w:pPr>
    </w:p>
    <w:p>
      <w:pPr>
        <w:jc w:val="left"/>
        <w:rPr>
          <w:rFonts w:ascii="仿宋_GB2312" w:hAnsi="宋体" w:eastAsia="仿宋_GB2312" w:cs="宋体"/>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kern w:val="0"/>
          <w:sz w:val="32"/>
          <w:szCs w:val="32"/>
          <w:lang w:val="zh-CN"/>
        </w:rPr>
      </w:pP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一、财政拨款收入：指本级财政当年拨付的资金。</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二、事业收入：指事业单位开展专业业务活动及辅助活动取得的收入。</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四、其他收入：指除上述“财政拨款收入”“事业收入”“经营收入”等以外的收入。</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kern w:val="0"/>
          <w:sz w:val="32"/>
          <w:szCs w:val="30"/>
        </w:rPr>
      </w:pPr>
      <w:r>
        <w:rPr>
          <w:rFonts w:hint="eastAsia" w:ascii="仿宋_GB2312" w:hAnsi="宋体" w:eastAsia="仿宋_GB2312" w:cs="宋体"/>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kern w:val="0"/>
          <w:sz w:val="32"/>
          <w:szCs w:val="30"/>
        </w:rPr>
      </w:pPr>
    </w:p>
    <w:p>
      <w:pPr>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GRkYzViOGUwN2JiNTM2NTA2ZGY5NWI2NGZkMTYifQ=="/>
    <w:docVar w:name="KSO_WPS_MARK_KEY" w:val="738367f9-1802-4808-bc54-2315513e1e4c"/>
  </w:docVars>
  <w:rsids>
    <w:rsidRoot w:val="0033646F"/>
    <w:rsid w:val="002D4929"/>
    <w:rsid w:val="0033646F"/>
    <w:rsid w:val="00673FF4"/>
    <w:rsid w:val="084462A2"/>
    <w:rsid w:val="08DF41C6"/>
    <w:rsid w:val="0AC03C4C"/>
    <w:rsid w:val="0AD55F53"/>
    <w:rsid w:val="0C186D3D"/>
    <w:rsid w:val="0C467CDE"/>
    <w:rsid w:val="0DA06668"/>
    <w:rsid w:val="0E6D2D19"/>
    <w:rsid w:val="11C05616"/>
    <w:rsid w:val="11EB66A3"/>
    <w:rsid w:val="12C916CC"/>
    <w:rsid w:val="139B6F3C"/>
    <w:rsid w:val="17925A99"/>
    <w:rsid w:val="1C054426"/>
    <w:rsid w:val="1E21112A"/>
    <w:rsid w:val="1E827244"/>
    <w:rsid w:val="1FA94F91"/>
    <w:rsid w:val="2015027F"/>
    <w:rsid w:val="22A67501"/>
    <w:rsid w:val="22B42350"/>
    <w:rsid w:val="24505204"/>
    <w:rsid w:val="250C4FA7"/>
    <w:rsid w:val="26166114"/>
    <w:rsid w:val="274A1AE6"/>
    <w:rsid w:val="27587AE7"/>
    <w:rsid w:val="28300651"/>
    <w:rsid w:val="2AFFB6B8"/>
    <w:rsid w:val="2B89634B"/>
    <w:rsid w:val="2BE95D83"/>
    <w:rsid w:val="2C2A1A30"/>
    <w:rsid w:val="2E7A7371"/>
    <w:rsid w:val="2FC2724D"/>
    <w:rsid w:val="31CA45EE"/>
    <w:rsid w:val="3221757B"/>
    <w:rsid w:val="32F62BB2"/>
    <w:rsid w:val="39D74223"/>
    <w:rsid w:val="3B480160"/>
    <w:rsid w:val="3CA21C97"/>
    <w:rsid w:val="3E231698"/>
    <w:rsid w:val="3E575264"/>
    <w:rsid w:val="3F6875E0"/>
    <w:rsid w:val="40D42BDA"/>
    <w:rsid w:val="41F96B97"/>
    <w:rsid w:val="43820C4E"/>
    <w:rsid w:val="43F60926"/>
    <w:rsid w:val="444445BA"/>
    <w:rsid w:val="44DF351E"/>
    <w:rsid w:val="478A3983"/>
    <w:rsid w:val="4A280926"/>
    <w:rsid w:val="4CE71983"/>
    <w:rsid w:val="4CF463B2"/>
    <w:rsid w:val="4DE4752B"/>
    <w:rsid w:val="50053B48"/>
    <w:rsid w:val="519C494F"/>
    <w:rsid w:val="53C90989"/>
    <w:rsid w:val="57C52B1E"/>
    <w:rsid w:val="58811DD5"/>
    <w:rsid w:val="58B71014"/>
    <w:rsid w:val="58C130CB"/>
    <w:rsid w:val="58E267FA"/>
    <w:rsid w:val="58E95630"/>
    <w:rsid w:val="5D0B505D"/>
    <w:rsid w:val="5D4A1BD7"/>
    <w:rsid w:val="5D5CAD78"/>
    <w:rsid w:val="5D5F126A"/>
    <w:rsid w:val="5DFC4D66"/>
    <w:rsid w:val="615E051E"/>
    <w:rsid w:val="63370DE6"/>
    <w:rsid w:val="64C5231F"/>
    <w:rsid w:val="66C30F67"/>
    <w:rsid w:val="67693AC0"/>
    <w:rsid w:val="67A05417"/>
    <w:rsid w:val="698523D9"/>
    <w:rsid w:val="69964ECD"/>
    <w:rsid w:val="6A173A16"/>
    <w:rsid w:val="6C4D6B10"/>
    <w:rsid w:val="6E3A6547"/>
    <w:rsid w:val="6F2B359E"/>
    <w:rsid w:val="6F312ACC"/>
    <w:rsid w:val="6FAD6ED6"/>
    <w:rsid w:val="6FF6C757"/>
    <w:rsid w:val="73E73CBF"/>
    <w:rsid w:val="76CA41B2"/>
    <w:rsid w:val="76F6E39D"/>
    <w:rsid w:val="771C0141"/>
    <w:rsid w:val="785A276C"/>
    <w:rsid w:val="79727666"/>
    <w:rsid w:val="7BA35C4E"/>
    <w:rsid w:val="7D7BC1FD"/>
    <w:rsid w:val="7DEBCAFF"/>
    <w:rsid w:val="7EDB4C3F"/>
    <w:rsid w:val="7F2C7D47"/>
    <w:rsid w:val="7F857938"/>
    <w:rsid w:val="7FA16D8C"/>
    <w:rsid w:val="7FBFBF2F"/>
    <w:rsid w:val="7FFF1866"/>
    <w:rsid w:val="A9ED26C0"/>
    <w:rsid w:val="ACF2BAB3"/>
    <w:rsid w:val="ADDBACEB"/>
    <w:rsid w:val="BFEF49D1"/>
    <w:rsid w:val="DD8941D4"/>
    <w:rsid w:val="DDF7A8D7"/>
    <w:rsid w:val="EBFBEB51"/>
    <w:rsid w:val="F6F23A7F"/>
    <w:rsid w:val="F7E398A8"/>
    <w:rsid w:val="F9CF2CD0"/>
    <w:rsid w:val="FBEF8BFF"/>
    <w:rsid w:val="FD9FC244"/>
    <w:rsid w:val="FEB76A51"/>
    <w:rsid w:val="FFE7556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列出段落11"/>
    <w:basedOn w:val="1"/>
    <w:qFormat/>
    <w:uiPriority w:val="34"/>
    <w:pPr>
      <w:ind w:firstLine="420" w:firstLineChars="200"/>
    </w:p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4340</Words>
  <Characters>4689</Characters>
  <Lines>34</Lines>
  <Paragraphs>9</Paragraphs>
  <ScaleCrop>false</ScaleCrop>
  <LinksUpToDate>false</LinksUpToDate>
  <CharactersWithSpaces>4714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2017-02-04T23:31:00Z</dcterms:created>
  <dc:creator>null,null,总收发</dc:creator>
  <cp:lastModifiedBy>admin</cp:lastModifiedBy>
  <dcterms:modified xsi:type="dcterms:W3CDTF">2026-02-11T07:51:46Z</dcterms:modified>
  <dc:title>××年××部门（单位）预算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D2B0CD3E010747F9B1A5FB0D84A69BD4</vt:lpwstr>
  </property>
</Properties>
</file>